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B867" w14:textId="36144239" w:rsidR="000A71B1" w:rsidRPr="00586102" w:rsidRDefault="00586102">
      <w:pPr>
        <w:rPr>
          <w:rFonts w:ascii="Aptos" w:hAnsi="Aptos"/>
          <w:b/>
          <w:bCs/>
        </w:rPr>
      </w:pPr>
      <w:r w:rsidRPr="00586102">
        <w:rPr>
          <w:rFonts w:ascii="Aptos" w:hAnsi="Aptos"/>
          <w:b/>
          <w:bCs/>
        </w:rPr>
        <w:t>Simulation grading rubric</w:t>
      </w:r>
      <w:r w:rsidR="000A45DA">
        <w:rPr>
          <w:rFonts w:ascii="Aptos" w:hAnsi="Aptos"/>
          <w:b/>
          <w:bCs/>
        </w:rPr>
        <w:t xml:space="preserve">: </w:t>
      </w:r>
      <w:r w:rsidR="00F22DD2">
        <w:rPr>
          <w:rFonts w:ascii="Aptos" w:hAnsi="Aptos"/>
          <w:b/>
          <w:bCs/>
        </w:rPr>
        <w:t xml:space="preserve">Total of 80 pt scale (40 for </w:t>
      </w:r>
      <w:proofErr w:type="spellStart"/>
      <w:r w:rsidR="00F22DD2">
        <w:rPr>
          <w:rFonts w:ascii="Aptos" w:hAnsi="Aptos"/>
          <w:b/>
          <w:bCs/>
        </w:rPr>
        <w:t>Matlab</w:t>
      </w:r>
      <w:proofErr w:type="spellEnd"/>
      <w:r w:rsidR="00F22DD2">
        <w:rPr>
          <w:rFonts w:ascii="Aptos" w:hAnsi="Aptos"/>
          <w:b/>
          <w:bCs/>
        </w:rPr>
        <w:t>, 40 for report)</w:t>
      </w:r>
    </w:p>
    <w:p w14:paraId="702B44E8" w14:textId="77777777" w:rsidR="00586102" w:rsidRDefault="00586102">
      <w:pPr>
        <w:rPr>
          <w:rFonts w:ascii="Aptos" w:hAnsi="Aptos"/>
        </w:rPr>
      </w:pPr>
    </w:p>
    <w:p w14:paraId="15CF208D" w14:textId="77777777" w:rsidR="005D2F17" w:rsidRDefault="005D2F17">
      <w:pPr>
        <w:rPr>
          <w:rFonts w:ascii="Aptos" w:hAnsi="Aptos"/>
        </w:rPr>
      </w:pPr>
    </w:p>
    <w:p w14:paraId="65FBCAC4" w14:textId="2F7BB08E" w:rsidR="005D2F17" w:rsidRPr="005D2F17" w:rsidRDefault="005D2F17">
      <w:pPr>
        <w:rPr>
          <w:rFonts w:ascii="Aptos" w:hAnsi="Aptos"/>
          <w:b/>
          <w:bCs/>
        </w:rPr>
      </w:pPr>
      <w:proofErr w:type="spellStart"/>
      <w:r w:rsidRPr="005D2F17">
        <w:rPr>
          <w:rFonts w:ascii="Aptos" w:hAnsi="Aptos"/>
          <w:b/>
          <w:bCs/>
        </w:rPr>
        <w:t>Matlab</w:t>
      </w:r>
      <w:proofErr w:type="spellEnd"/>
      <w:r w:rsidRPr="005D2F17">
        <w:rPr>
          <w:rFonts w:ascii="Aptos" w:hAnsi="Aptos"/>
          <w:b/>
          <w:bCs/>
        </w:rPr>
        <w:t xml:space="preserve"> grading rubric</w:t>
      </w:r>
      <w:r w:rsidR="00CE5282">
        <w:rPr>
          <w:rFonts w:ascii="Aptos" w:hAnsi="Aptos"/>
          <w:b/>
          <w:bCs/>
        </w:rPr>
        <w:t xml:space="preserve"> (40 pts)</w:t>
      </w:r>
    </w:p>
    <w:p w14:paraId="1CFA6849" w14:textId="68FB5024" w:rsidR="00586102" w:rsidRPr="00586102" w:rsidRDefault="00586102" w:rsidP="00586102">
      <w:pPr>
        <w:spacing w:line="276" w:lineRule="auto"/>
        <w:rPr>
          <w:rFonts w:ascii="Aptos" w:hAnsi="Aptos" w:cs="Calibri"/>
        </w:rPr>
      </w:pPr>
      <w:r w:rsidRPr="00586102">
        <w:rPr>
          <w:rFonts w:ascii="Aptos" w:hAnsi="Aptos" w:cs="Calibri"/>
        </w:rPr>
        <w:t xml:space="preserve">Note that this rubric only applies to the </w:t>
      </w:r>
      <w:r w:rsidR="000A45DA">
        <w:rPr>
          <w:rFonts w:ascii="Aptos" w:hAnsi="Aptos" w:cs="Calibri"/>
        </w:rPr>
        <w:t xml:space="preserve">algorithm and the </w:t>
      </w:r>
      <w:r w:rsidRPr="00586102">
        <w:rPr>
          <w:rFonts w:ascii="Aptos" w:hAnsi="Aptos" w:cs="Calibri"/>
        </w:rPr>
        <w:t xml:space="preserve">final task in the .mlx file. </w:t>
      </w:r>
      <w:r>
        <w:rPr>
          <w:rFonts w:ascii="Aptos" w:hAnsi="Aptos" w:cs="Calibri"/>
        </w:rPr>
        <w:t>W</w:t>
      </w:r>
      <w:r w:rsidRPr="00586102">
        <w:rPr>
          <w:rFonts w:ascii="Aptos" w:hAnsi="Aptos" w:cs="Calibri"/>
        </w:rPr>
        <w:t xml:space="preserve">e will only grade </w:t>
      </w:r>
      <w:r>
        <w:rPr>
          <w:rFonts w:ascii="Aptos" w:hAnsi="Aptos" w:cs="Calibri"/>
        </w:rPr>
        <w:t>this</w:t>
      </w:r>
      <w:r w:rsidR="00BF6D48">
        <w:rPr>
          <w:rFonts w:ascii="Aptos" w:hAnsi="Aptos" w:cs="Calibri"/>
        </w:rPr>
        <w:t xml:space="preserve"> final</w:t>
      </w:r>
      <w:r w:rsidRPr="00586102">
        <w:rPr>
          <w:rFonts w:ascii="Aptos" w:hAnsi="Aptos" w:cs="Calibri"/>
        </w:rPr>
        <w:t xml:space="preserve"> task. </w:t>
      </w:r>
      <w:r>
        <w:rPr>
          <w:rFonts w:ascii="Aptos" w:hAnsi="Aptos" w:cs="Calibri"/>
        </w:rPr>
        <w:t xml:space="preserve">However, </w:t>
      </w:r>
      <w:r w:rsidR="000A45DA">
        <w:rPr>
          <w:rFonts w:ascii="Aptos" w:hAnsi="Aptos" w:cs="Calibri"/>
        </w:rPr>
        <w:t>we recommend that you</w:t>
      </w:r>
      <w:r w:rsidRPr="00586102">
        <w:rPr>
          <w:rFonts w:ascii="Aptos" w:hAnsi="Aptos" w:cs="Calibri"/>
        </w:rPr>
        <w:t xml:space="preserve"> fully complete all tasks, as this will guide you through the process and help you to </w:t>
      </w:r>
      <w:r w:rsidR="00BF6D48">
        <w:rPr>
          <w:rFonts w:ascii="Aptos" w:hAnsi="Aptos" w:cs="Calibri"/>
        </w:rPr>
        <w:t>produce</w:t>
      </w:r>
      <w:r>
        <w:rPr>
          <w:rFonts w:ascii="Aptos" w:hAnsi="Aptos" w:cs="Calibri"/>
        </w:rPr>
        <w:t xml:space="preserve"> code that works as expected</w:t>
      </w:r>
      <w:r w:rsidRPr="00586102">
        <w:rPr>
          <w:rFonts w:ascii="Aptos" w:hAnsi="Aptos" w:cs="Calibri"/>
        </w:rPr>
        <w:t xml:space="preserve">. </w:t>
      </w:r>
    </w:p>
    <w:p w14:paraId="4D7F67F3" w14:textId="77777777" w:rsidR="00586102" w:rsidRPr="00586102" w:rsidRDefault="00586102" w:rsidP="00586102">
      <w:pPr>
        <w:spacing w:line="276" w:lineRule="auto"/>
        <w:rPr>
          <w:rFonts w:ascii="Aptos" w:hAnsi="Aptos"/>
        </w:rPr>
      </w:pPr>
    </w:p>
    <w:tbl>
      <w:tblPr>
        <w:tblStyle w:val="ListTable3-Accent4"/>
        <w:tblW w:w="0" w:type="auto"/>
        <w:tblLook w:val="04A0" w:firstRow="1" w:lastRow="0" w:firstColumn="1" w:lastColumn="0" w:noHBand="0" w:noVBand="1"/>
      </w:tblPr>
      <w:tblGrid>
        <w:gridCol w:w="1435"/>
        <w:gridCol w:w="2070"/>
        <w:gridCol w:w="1980"/>
        <w:gridCol w:w="2140"/>
        <w:gridCol w:w="1725"/>
      </w:tblGrid>
      <w:tr w:rsidR="004123D9" w:rsidRPr="00586102" w14:paraId="1E1E3BCF" w14:textId="77777777" w:rsidTr="00B74F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5" w:type="dxa"/>
          </w:tcPr>
          <w:p w14:paraId="2BC3AE4B" w14:textId="77777777" w:rsidR="00586102" w:rsidRPr="00586102" w:rsidRDefault="00586102" w:rsidP="005E50EA">
            <w:pPr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Category</w:t>
            </w:r>
          </w:p>
        </w:tc>
        <w:tc>
          <w:tcPr>
            <w:tcW w:w="2070" w:type="dxa"/>
          </w:tcPr>
          <w:p w14:paraId="0D0244FF" w14:textId="6F7C08F6" w:rsidR="00586102" w:rsidRPr="00586102" w:rsidRDefault="00586102" w:rsidP="005E50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Excellent</w:t>
            </w:r>
            <w:r w:rsidR="00B74FF4">
              <w:rPr>
                <w:sz w:val="22"/>
                <w:szCs w:val="22"/>
              </w:rPr>
              <w:t xml:space="preserve"> (</w:t>
            </w:r>
            <w:r w:rsidR="006B7A01">
              <w:rPr>
                <w:sz w:val="22"/>
                <w:szCs w:val="22"/>
              </w:rPr>
              <w:t>30</w:t>
            </w:r>
            <w:r w:rsidR="00B74FF4"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2B1DA4A2" w14:textId="375EDE2A" w:rsidR="00586102" w:rsidRPr="00586102" w:rsidRDefault="00586102" w:rsidP="005E50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Good</w:t>
            </w:r>
            <w:r w:rsidR="00B74FF4">
              <w:rPr>
                <w:sz w:val="22"/>
                <w:szCs w:val="22"/>
              </w:rPr>
              <w:t xml:space="preserve"> (</w:t>
            </w:r>
            <w:r w:rsidR="006B7A01">
              <w:rPr>
                <w:sz w:val="22"/>
                <w:szCs w:val="22"/>
              </w:rPr>
              <w:t>24</w:t>
            </w:r>
            <w:r w:rsidR="00B74FF4">
              <w:rPr>
                <w:sz w:val="22"/>
                <w:szCs w:val="22"/>
              </w:rPr>
              <w:t>)</w:t>
            </w:r>
          </w:p>
        </w:tc>
        <w:tc>
          <w:tcPr>
            <w:tcW w:w="2140" w:type="dxa"/>
          </w:tcPr>
          <w:p w14:paraId="2B41A4F5" w14:textId="65E481D0" w:rsidR="00586102" w:rsidRPr="00586102" w:rsidRDefault="00586102" w:rsidP="005E50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Unsatisfactory</w:t>
            </w:r>
            <w:r w:rsidR="00B74FF4">
              <w:rPr>
                <w:sz w:val="22"/>
                <w:szCs w:val="22"/>
              </w:rPr>
              <w:t xml:space="preserve"> (</w:t>
            </w:r>
            <w:r w:rsidR="006B7A01">
              <w:rPr>
                <w:sz w:val="22"/>
                <w:szCs w:val="22"/>
              </w:rPr>
              <w:t>15</w:t>
            </w:r>
            <w:r w:rsidR="00B74FF4">
              <w:rPr>
                <w:sz w:val="22"/>
                <w:szCs w:val="22"/>
              </w:rPr>
              <w:t>)</w:t>
            </w:r>
          </w:p>
        </w:tc>
        <w:tc>
          <w:tcPr>
            <w:tcW w:w="1725" w:type="dxa"/>
          </w:tcPr>
          <w:p w14:paraId="10621722" w14:textId="5FCCE8DD" w:rsidR="00586102" w:rsidRPr="00586102" w:rsidRDefault="00586102" w:rsidP="005E50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Poor</w:t>
            </w:r>
            <w:r w:rsidR="00B74FF4">
              <w:rPr>
                <w:sz w:val="22"/>
                <w:szCs w:val="22"/>
              </w:rPr>
              <w:t xml:space="preserve"> (0-</w:t>
            </w:r>
            <w:r w:rsidR="00701655">
              <w:rPr>
                <w:sz w:val="22"/>
                <w:szCs w:val="22"/>
              </w:rPr>
              <w:t>6</w:t>
            </w:r>
            <w:r w:rsidR="00B74FF4">
              <w:rPr>
                <w:sz w:val="22"/>
                <w:szCs w:val="22"/>
              </w:rPr>
              <w:t>)</w:t>
            </w:r>
          </w:p>
        </w:tc>
      </w:tr>
      <w:tr w:rsidR="004123D9" w:rsidRPr="00586102" w14:paraId="57273E32" w14:textId="77777777" w:rsidTr="00B74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8E9407B" w14:textId="498BD860" w:rsidR="00586102" w:rsidRPr="00586102" w:rsidRDefault="00C463BA" w:rsidP="005E50E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Matlab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586102" w:rsidRPr="00586102">
              <w:rPr>
                <w:sz w:val="22"/>
                <w:szCs w:val="22"/>
              </w:rPr>
              <w:t xml:space="preserve">Program execution </w:t>
            </w:r>
          </w:p>
        </w:tc>
        <w:tc>
          <w:tcPr>
            <w:tcW w:w="2070" w:type="dxa"/>
          </w:tcPr>
          <w:p w14:paraId="775B5EB6" w14:textId="3F4D32D1" w:rsidR="00586102" w:rsidRPr="00586102" w:rsidRDefault="00586102" w:rsidP="005E5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 xml:space="preserve">Program works as expected and was written using the functions and guidelines we </w:t>
            </w:r>
            <w:r w:rsidR="0005207C">
              <w:rPr>
                <w:sz w:val="22"/>
                <w:szCs w:val="22"/>
              </w:rPr>
              <w:t>provided</w:t>
            </w:r>
            <w:r w:rsidRPr="00586102">
              <w:rPr>
                <w:sz w:val="22"/>
                <w:szCs w:val="22"/>
              </w:rPr>
              <w:t xml:space="preserve"> in class</w:t>
            </w:r>
            <w:r w:rsidR="0005207C">
              <w:rPr>
                <w:sz w:val="22"/>
                <w:szCs w:val="22"/>
              </w:rPr>
              <w:t xml:space="preserve"> and outlined in the Matlab learning goals</w:t>
            </w:r>
            <w:r w:rsidRPr="00586102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14:paraId="074D5685" w14:textId="6F59315B" w:rsidR="00586102" w:rsidRPr="00586102" w:rsidRDefault="00586102" w:rsidP="005E5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 xml:space="preserve">Program generally works but does not work as expected under certain </w:t>
            </w:r>
            <w:proofErr w:type="gramStart"/>
            <w:r w:rsidRPr="00586102">
              <w:rPr>
                <w:sz w:val="22"/>
                <w:szCs w:val="22"/>
              </w:rPr>
              <w:t>conditions, or</w:t>
            </w:r>
            <w:proofErr w:type="gramEnd"/>
            <w:r w:rsidRPr="00586102">
              <w:rPr>
                <w:sz w:val="22"/>
                <w:szCs w:val="22"/>
              </w:rPr>
              <w:t xml:space="preserve"> was not written using the functions and guidelines that we </w:t>
            </w:r>
            <w:r w:rsidR="0005207C">
              <w:rPr>
                <w:sz w:val="22"/>
                <w:szCs w:val="22"/>
              </w:rPr>
              <w:t>provided</w:t>
            </w:r>
            <w:r w:rsidRPr="00586102">
              <w:rPr>
                <w:sz w:val="22"/>
                <w:szCs w:val="22"/>
              </w:rPr>
              <w:t xml:space="preserve"> in class.</w:t>
            </w:r>
          </w:p>
        </w:tc>
        <w:tc>
          <w:tcPr>
            <w:tcW w:w="2140" w:type="dxa"/>
          </w:tcPr>
          <w:p w14:paraId="3CFCDD18" w14:textId="77777777" w:rsidR="00586102" w:rsidRPr="00586102" w:rsidRDefault="00586102" w:rsidP="005E5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Program is incomplete or has significant problems.</w:t>
            </w:r>
          </w:p>
        </w:tc>
        <w:tc>
          <w:tcPr>
            <w:tcW w:w="1725" w:type="dxa"/>
          </w:tcPr>
          <w:p w14:paraId="4BBAC513" w14:textId="77777777" w:rsidR="00586102" w:rsidRPr="00586102" w:rsidRDefault="00586102" w:rsidP="005E5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Program does not execute due to errors, or program has serious problems.</w:t>
            </w:r>
          </w:p>
        </w:tc>
      </w:tr>
      <w:tr w:rsidR="00B74FF4" w:rsidRPr="00B74FF4" w14:paraId="1139C5C5" w14:textId="77777777" w:rsidTr="00B74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0F9ED5" w:themeFill="accent4"/>
          </w:tcPr>
          <w:p w14:paraId="27587C2F" w14:textId="77777777" w:rsidR="00570266" w:rsidRPr="00B74FF4" w:rsidRDefault="00570266" w:rsidP="000632BC">
            <w:pPr>
              <w:rPr>
                <w:color w:val="FFFFFF" w:themeColor="background1"/>
                <w:sz w:val="22"/>
                <w:szCs w:val="22"/>
              </w:rPr>
            </w:pPr>
            <w:r w:rsidRPr="00B74FF4">
              <w:rPr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2070" w:type="dxa"/>
            <w:shd w:val="clear" w:color="auto" w:fill="0F9ED5" w:themeFill="accent4"/>
          </w:tcPr>
          <w:p w14:paraId="08A0E72D" w14:textId="4882A58D" w:rsidR="00570266" w:rsidRPr="00B74FF4" w:rsidRDefault="00570266" w:rsidP="0006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74FF4">
              <w:rPr>
                <w:b/>
                <w:bCs/>
                <w:color w:val="FFFFFF" w:themeColor="background1"/>
                <w:sz w:val="22"/>
                <w:szCs w:val="22"/>
              </w:rPr>
              <w:t>Excellent</w:t>
            </w:r>
            <w:r w:rsidR="00B74FF4">
              <w:rPr>
                <w:b/>
                <w:bCs/>
                <w:color w:val="FFFFFF" w:themeColor="background1"/>
                <w:sz w:val="22"/>
                <w:szCs w:val="22"/>
              </w:rPr>
              <w:t xml:space="preserve"> (10)</w:t>
            </w:r>
          </w:p>
        </w:tc>
        <w:tc>
          <w:tcPr>
            <w:tcW w:w="1980" w:type="dxa"/>
            <w:shd w:val="clear" w:color="auto" w:fill="0F9ED5" w:themeFill="accent4"/>
          </w:tcPr>
          <w:p w14:paraId="1FD1637F" w14:textId="58FBC625" w:rsidR="00570266" w:rsidRPr="00B74FF4" w:rsidRDefault="00570266" w:rsidP="0006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74FF4">
              <w:rPr>
                <w:b/>
                <w:bCs/>
                <w:color w:val="FFFFFF" w:themeColor="background1"/>
                <w:sz w:val="22"/>
                <w:szCs w:val="22"/>
              </w:rPr>
              <w:t>Good</w:t>
            </w:r>
            <w:r w:rsidR="00B74FF4">
              <w:rPr>
                <w:b/>
                <w:bCs/>
                <w:color w:val="FFFFFF" w:themeColor="background1"/>
                <w:sz w:val="22"/>
                <w:szCs w:val="22"/>
              </w:rPr>
              <w:t xml:space="preserve"> (8)</w:t>
            </w:r>
          </w:p>
        </w:tc>
        <w:tc>
          <w:tcPr>
            <w:tcW w:w="2140" w:type="dxa"/>
            <w:shd w:val="clear" w:color="auto" w:fill="0F9ED5" w:themeFill="accent4"/>
          </w:tcPr>
          <w:p w14:paraId="3EE2B0D1" w14:textId="171F310F" w:rsidR="00570266" w:rsidRPr="00B74FF4" w:rsidRDefault="00570266" w:rsidP="0006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74FF4">
              <w:rPr>
                <w:b/>
                <w:bCs/>
                <w:color w:val="FFFFFF" w:themeColor="background1"/>
                <w:sz w:val="22"/>
                <w:szCs w:val="22"/>
              </w:rPr>
              <w:t>Unsatisfactory</w:t>
            </w:r>
            <w:r w:rsidR="00B74FF4">
              <w:rPr>
                <w:b/>
                <w:bCs/>
                <w:color w:val="FFFFFF" w:themeColor="background1"/>
                <w:sz w:val="22"/>
                <w:szCs w:val="22"/>
              </w:rPr>
              <w:t xml:space="preserve"> (5)</w:t>
            </w:r>
          </w:p>
        </w:tc>
        <w:tc>
          <w:tcPr>
            <w:tcW w:w="1725" w:type="dxa"/>
            <w:shd w:val="clear" w:color="auto" w:fill="0F9ED5" w:themeFill="accent4"/>
          </w:tcPr>
          <w:p w14:paraId="19A605D0" w14:textId="6F0E82AB" w:rsidR="00570266" w:rsidRPr="00B74FF4" w:rsidRDefault="00570266" w:rsidP="0006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74FF4">
              <w:rPr>
                <w:b/>
                <w:bCs/>
                <w:color w:val="FFFFFF" w:themeColor="background1"/>
                <w:sz w:val="22"/>
                <w:szCs w:val="22"/>
              </w:rPr>
              <w:t>Poor</w:t>
            </w:r>
            <w:r w:rsidR="00B74FF4">
              <w:rPr>
                <w:b/>
                <w:bCs/>
                <w:color w:val="FFFFFF" w:themeColor="background1"/>
                <w:sz w:val="22"/>
                <w:szCs w:val="22"/>
              </w:rPr>
              <w:t xml:space="preserve"> (0-2)</w:t>
            </w:r>
          </w:p>
        </w:tc>
      </w:tr>
      <w:tr w:rsidR="00E33331" w:rsidRPr="00586102" w14:paraId="4B75834F" w14:textId="77777777" w:rsidTr="00B74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AB048DA" w14:textId="0D38E689" w:rsidR="00586102" w:rsidRPr="00586102" w:rsidRDefault="00586102" w:rsidP="005E50EA">
            <w:pPr>
              <w:rPr>
                <w:sz w:val="22"/>
                <w:szCs w:val="22"/>
              </w:rPr>
            </w:pPr>
            <w:proofErr w:type="spellStart"/>
            <w:r w:rsidRPr="00586102">
              <w:rPr>
                <w:sz w:val="22"/>
                <w:szCs w:val="22"/>
              </w:rPr>
              <w:t>Matlab</w:t>
            </w:r>
            <w:proofErr w:type="spellEnd"/>
            <w:r w:rsidR="00C463BA">
              <w:rPr>
                <w:sz w:val="22"/>
                <w:szCs w:val="22"/>
              </w:rPr>
              <w:t>: B</w:t>
            </w:r>
            <w:r w:rsidRPr="00586102">
              <w:rPr>
                <w:sz w:val="22"/>
                <w:szCs w:val="22"/>
              </w:rPr>
              <w:t xml:space="preserve">est practices </w:t>
            </w:r>
          </w:p>
        </w:tc>
        <w:tc>
          <w:tcPr>
            <w:tcW w:w="2070" w:type="dxa"/>
          </w:tcPr>
          <w:p w14:paraId="17E7ACE3" w14:textId="1E3B0168" w:rsidR="00586102" w:rsidRPr="00586102" w:rsidRDefault="00586102" w:rsidP="005E5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 xml:space="preserve">Program adheres to all best practices throughout. This includes proper </w:t>
            </w:r>
            <w:r w:rsidR="00E33331">
              <w:rPr>
                <w:sz w:val="22"/>
                <w:szCs w:val="22"/>
              </w:rPr>
              <w:t>commenting</w:t>
            </w:r>
            <w:r w:rsidR="00047862">
              <w:rPr>
                <w:sz w:val="22"/>
                <w:szCs w:val="22"/>
              </w:rPr>
              <w:t xml:space="preserve">, </w:t>
            </w:r>
            <w:r w:rsidRPr="00586102">
              <w:rPr>
                <w:sz w:val="22"/>
                <w:szCs w:val="22"/>
              </w:rPr>
              <w:t>indenting, use of descriptive variable names, and initializing variables instead of using constants in the code.</w:t>
            </w:r>
          </w:p>
        </w:tc>
        <w:tc>
          <w:tcPr>
            <w:tcW w:w="1980" w:type="dxa"/>
          </w:tcPr>
          <w:p w14:paraId="2DE04434" w14:textId="77777777" w:rsidR="00586102" w:rsidRPr="00586102" w:rsidRDefault="00586102" w:rsidP="005E5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Program usually adheres to best practices but there are some instances where they were not followed.</w:t>
            </w:r>
          </w:p>
        </w:tc>
        <w:tc>
          <w:tcPr>
            <w:tcW w:w="2140" w:type="dxa"/>
          </w:tcPr>
          <w:p w14:paraId="0FA53A2A" w14:textId="77777777" w:rsidR="00586102" w:rsidRPr="00586102" w:rsidRDefault="00586102" w:rsidP="005E5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Program sometimes adheres to best practices, but there are many instances where they were not followed.</w:t>
            </w:r>
          </w:p>
        </w:tc>
        <w:tc>
          <w:tcPr>
            <w:tcW w:w="1725" w:type="dxa"/>
          </w:tcPr>
          <w:p w14:paraId="50B5045F" w14:textId="77777777" w:rsidR="00586102" w:rsidRPr="00586102" w:rsidRDefault="00586102" w:rsidP="005E5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Program rarely adheres to best practices.</w:t>
            </w:r>
          </w:p>
        </w:tc>
      </w:tr>
    </w:tbl>
    <w:p w14:paraId="4EA4A27D" w14:textId="1492C753" w:rsidR="004123D9" w:rsidRDefault="004123D9"/>
    <w:p w14:paraId="74306D63" w14:textId="77777777" w:rsidR="00B9548B" w:rsidRDefault="00B9548B"/>
    <w:p w14:paraId="5F1A2857" w14:textId="77777777" w:rsidR="00B9548B" w:rsidRDefault="00B9548B"/>
    <w:p w14:paraId="5DF58781" w14:textId="00E1522D" w:rsidR="004123D9" w:rsidRDefault="004123D9">
      <w:r>
        <w:br w:type="page"/>
      </w:r>
    </w:p>
    <w:p w14:paraId="2181CC70" w14:textId="20698182" w:rsidR="00B9548B" w:rsidRPr="00B9548B" w:rsidRDefault="00B9548B">
      <w:pPr>
        <w:rPr>
          <w:b/>
          <w:bCs/>
        </w:rPr>
      </w:pPr>
      <w:r>
        <w:rPr>
          <w:b/>
          <w:bCs/>
        </w:rPr>
        <w:lastRenderedPageBreak/>
        <w:t>R</w:t>
      </w:r>
      <w:r w:rsidRPr="00B9548B">
        <w:rPr>
          <w:b/>
          <w:bCs/>
        </w:rPr>
        <w:t>eport grading rubric</w:t>
      </w:r>
      <w:r w:rsidR="00CE5282">
        <w:rPr>
          <w:b/>
          <w:bCs/>
        </w:rPr>
        <w:t xml:space="preserve"> (40 pts)</w:t>
      </w:r>
    </w:p>
    <w:p w14:paraId="2B6B984B" w14:textId="77777777" w:rsidR="00B9548B" w:rsidRDefault="00B9548B"/>
    <w:tbl>
      <w:tblPr>
        <w:tblStyle w:val="ListTable3-Accent4"/>
        <w:tblW w:w="0" w:type="auto"/>
        <w:tblLook w:val="04A0" w:firstRow="1" w:lastRow="0" w:firstColumn="1" w:lastColumn="0" w:noHBand="0" w:noVBand="1"/>
      </w:tblPr>
      <w:tblGrid>
        <w:gridCol w:w="1460"/>
        <w:gridCol w:w="2064"/>
        <w:gridCol w:w="1972"/>
        <w:gridCol w:w="2135"/>
        <w:gridCol w:w="1719"/>
      </w:tblGrid>
      <w:tr w:rsidR="00B9548B" w:rsidRPr="00586102" w14:paraId="3100EE46" w14:textId="77777777" w:rsidTr="00664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0" w:type="dxa"/>
          </w:tcPr>
          <w:p w14:paraId="6FB42B1A" w14:textId="77777777" w:rsidR="009E03F5" w:rsidRPr="00586102" w:rsidRDefault="009E03F5" w:rsidP="000632BC">
            <w:pPr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Category</w:t>
            </w:r>
          </w:p>
        </w:tc>
        <w:tc>
          <w:tcPr>
            <w:tcW w:w="2064" w:type="dxa"/>
          </w:tcPr>
          <w:p w14:paraId="6DE67DFA" w14:textId="5806B6B9" w:rsidR="009E03F5" w:rsidRPr="00586102" w:rsidRDefault="009E03F5" w:rsidP="00063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Excellent</w:t>
            </w:r>
            <w:r>
              <w:rPr>
                <w:sz w:val="22"/>
                <w:szCs w:val="22"/>
              </w:rPr>
              <w:t xml:space="preserve"> (</w:t>
            </w:r>
            <w:r w:rsidR="00B9548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72" w:type="dxa"/>
          </w:tcPr>
          <w:p w14:paraId="3E7BD17D" w14:textId="5A8E878A" w:rsidR="009E03F5" w:rsidRPr="00586102" w:rsidRDefault="009E03F5" w:rsidP="00063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Good</w:t>
            </w:r>
            <w:r>
              <w:rPr>
                <w:sz w:val="22"/>
                <w:szCs w:val="22"/>
              </w:rPr>
              <w:t xml:space="preserve"> (</w:t>
            </w:r>
            <w:r w:rsidR="00B9548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35" w:type="dxa"/>
          </w:tcPr>
          <w:p w14:paraId="2F207104" w14:textId="1B36E368" w:rsidR="009E03F5" w:rsidRPr="00586102" w:rsidRDefault="009E03F5" w:rsidP="00063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Unsatisfactory</w:t>
            </w:r>
            <w:r>
              <w:rPr>
                <w:sz w:val="22"/>
                <w:szCs w:val="22"/>
              </w:rPr>
              <w:t xml:space="preserve"> (</w:t>
            </w:r>
            <w:r w:rsidR="0066421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19" w:type="dxa"/>
          </w:tcPr>
          <w:p w14:paraId="0A9C80AC" w14:textId="6921874B" w:rsidR="009E03F5" w:rsidRPr="00586102" w:rsidRDefault="009E03F5" w:rsidP="00063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86102">
              <w:rPr>
                <w:sz w:val="22"/>
                <w:szCs w:val="22"/>
              </w:rPr>
              <w:t>Poor</w:t>
            </w:r>
            <w:r>
              <w:rPr>
                <w:sz w:val="22"/>
                <w:szCs w:val="22"/>
              </w:rPr>
              <w:t xml:space="preserve"> (0-</w:t>
            </w:r>
            <w:r w:rsidR="0066421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</w:tr>
      <w:tr w:rsidR="00B9548B" w:rsidRPr="00054760" w14:paraId="242C392D" w14:textId="77777777" w:rsidTr="0066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</w:tcPr>
          <w:p w14:paraId="0BC1B838" w14:textId="73078758" w:rsidR="009E03F5" w:rsidRPr="00054760" w:rsidRDefault="00C463BA" w:rsidP="00063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Report: </w:t>
            </w:r>
            <w:r w:rsidR="00B9548B" w:rsidRPr="00054760">
              <w:rPr>
                <w:sz w:val="20"/>
                <w:szCs w:val="20"/>
              </w:rPr>
              <w:t>Introduction</w:t>
            </w:r>
          </w:p>
        </w:tc>
        <w:tc>
          <w:tcPr>
            <w:tcW w:w="2064" w:type="dxa"/>
          </w:tcPr>
          <w:p w14:paraId="21C4E615" w14:textId="698ECB1B" w:rsidR="009E03F5" w:rsidRPr="00054760" w:rsidRDefault="00054760" w:rsidP="00063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4760">
              <w:rPr>
                <w:sz w:val="20"/>
                <w:szCs w:val="20"/>
              </w:rPr>
              <w:t>The introduction describes the problem that you are address</w:t>
            </w:r>
            <w:r>
              <w:rPr>
                <w:sz w:val="20"/>
                <w:szCs w:val="20"/>
              </w:rPr>
              <w:t>ing</w:t>
            </w:r>
            <w:r w:rsidRPr="00054760">
              <w:rPr>
                <w:sz w:val="20"/>
                <w:szCs w:val="20"/>
              </w:rPr>
              <w:t xml:space="preserve"> and explains the significance of this issue</w:t>
            </w:r>
            <w:r>
              <w:rPr>
                <w:sz w:val="20"/>
                <w:szCs w:val="20"/>
              </w:rPr>
              <w:t>.</w:t>
            </w:r>
            <w:r w:rsidR="00C229C2">
              <w:rPr>
                <w:sz w:val="20"/>
                <w:szCs w:val="20"/>
              </w:rPr>
              <w:t xml:space="preserve"> The writing is clear and concise and does not contain grammatical or punctuation errors.</w:t>
            </w:r>
          </w:p>
        </w:tc>
        <w:tc>
          <w:tcPr>
            <w:tcW w:w="1972" w:type="dxa"/>
          </w:tcPr>
          <w:p w14:paraId="19BB6DC7" w14:textId="01F71BCE" w:rsidR="009E03F5" w:rsidRPr="00054760" w:rsidRDefault="005D2F17" w:rsidP="00063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4760">
              <w:rPr>
                <w:sz w:val="20"/>
                <w:szCs w:val="20"/>
              </w:rPr>
              <w:t>The introduction describes the problem that you are address</w:t>
            </w:r>
            <w:r>
              <w:rPr>
                <w:sz w:val="20"/>
                <w:szCs w:val="20"/>
              </w:rPr>
              <w:t>ing</w:t>
            </w:r>
            <w:r w:rsidRPr="00054760">
              <w:rPr>
                <w:sz w:val="20"/>
                <w:szCs w:val="20"/>
              </w:rPr>
              <w:t xml:space="preserve"> and explains the significance of this issue</w:t>
            </w:r>
            <w:r>
              <w:rPr>
                <w:sz w:val="20"/>
                <w:szCs w:val="20"/>
              </w:rPr>
              <w:t>, but the writing could be more clear or concise or there are a few grammatical or punctuation errors.</w:t>
            </w:r>
          </w:p>
        </w:tc>
        <w:tc>
          <w:tcPr>
            <w:tcW w:w="2135" w:type="dxa"/>
          </w:tcPr>
          <w:p w14:paraId="466F1CF8" w14:textId="7336C104" w:rsidR="009E03F5" w:rsidRPr="00054760" w:rsidRDefault="008E1031" w:rsidP="00063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material is missing from this section or there are significant problems with the writing.</w:t>
            </w:r>
          </w:p>
        </w:tc>
        <w:tc>
          <w:tcPr>
            <w:tcW w:w="1719" w:type="dxa"/>
          </w:tcPr>
          <w:p w14:paraId="2FB74058" w14:textId="5A277A0E" w:rsidR="009E03F5" w:rsidRPr="00054760" w:rsidRDefault="00D50DFB" w:rsidP="00063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significant shortcomings in this section.</w:t>
            </w:r>
          </w:p>
        </w:tc>
      </w:tr>
      <w:tr w:rsidR="00CE5282" w:rsidRPr="00054760" w14:paraId="5C58C13E" w14:textId="77777777" w:rsidTr="00664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</w:tcPr>
          <w:p w14:paraId="73412774" w14:textId="6EA70006" w:rsidR="00CE5282" w:rsidRPr="00054760" w:rsidRDefault="00C463BA" w:rsidP="00CE5282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Report: </w:t>
            </w:r>
            <w:r w:rsidR="00AE34B5">
              <w:rPr>
                <w:sz w:val="20"/>
                <w:szCs w:val="20"/>
              </w:rPr>
              <w:t>Methods</w:t>
            </w:r>
            <w:r w:rsidR="00CE5282" w:rsidRPr="000547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4" w:type="dxa"/>
          </w:tcPr>
          <w:p w14:paraId="2593907E" w14:textId="5E6EBC6C" w:rsidR="00CE5282" w:rsidRPr="00054760" w:rsidRDefault="00CE5282" w:rsidP="00CE5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4760">
              <w:rPr>
                <w:sz w:val="20"/>
                <w:szCs w:val="20"/>
              </w:rPr>
              <w:t xml:space="preserve">The </w:t>
            </w:r>
            <w:r w:rsidR="00AE34B5">
              <w:rPr>
                <w:sz w:val="20"/>
                <w:szCs w:val="20"/>
              </w:rPr>
              <w:t xml:space="preserve">section, including the </w:t>
            </w:r>
            <w:r w:rsidRPr="00054760">
              <w:rPr>
                <w:sz w:val="20"/>
                <w:szCs w:val="20"/>
              </w:rPr>
              <w:t>algorithm</w:t>
            </w:r>
            <w:r w:rsidR="00AE34B5">
              <w:rPr>
                <w:sz w:val="20"/>
                <w:szCs w:val="20"/>
              </w:rPr>
              <w:t>,</w:t>
            </w:r>
            <w:r w:rsidRPr="00054760">
              <w:rPr>
                <w:sz w:val="20"/>
                <w:szCs w:val="20"/>
              </w:rPr>
              <w:t xml:space="preserve"> is complete and demonstrates the details needed to </w:t>
            </w:r>
            <w:r>
              <w:rPr>
                <w:sz w:val="20"/>
                <w:szCs w:val="20"/>
              </w:rPr>
              <w:t>describe the simulation method.</w:t>
            </w:r>
          </w:p>
        </w:tc>
        <w:tc>
          <w:tcPr>
            <w:tcW w:w="1972" w:type="dxa"/>
          </w:tcPr>
          <w:p w14:paraId="291AF549" w14:textId="34FE491B" w:rsidR="00CE5282" w:rsidRPr="00054760" w:rsidRDefault="00CE5282" w:rsidP="00CE5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algorithm is missing a few </w:t>
            </w:r>
            <w:proofErr w:type="gramStart"/>
            <w:r>
              <w:rPr>
                <w:sz w:val="20"/>
                <w:szCs w:val="20"/>
              </w:rPr>
              <w:t>steps</w:t>
            </w:r>
            <w:proofErr w:type="gramEnd"/>
            <w:r>
              <w:rPr>
                <w:sz w:val="20"/>
                <w:szCs w:val="20"/>
              </w:rPr>
              <w:t xml:space="preserve"> or it is not properly organized</w:t>
            </w:r>
            <w:r w:rsidR="00AE34B5">
              <w:rPr>
                <w:sz w:val="20"/>
                <w:szCs w:val="20"/>
              </w:rPr>
              <w:t>, or other information is missing from this section</w:t>
            </w:r>
            <w:r w:rsidR="00121657">
              <w:rPr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14:paraId="0A40BE40" w14:textId="180F9C5F" w:rsidR="00CE5282" w:rsidRPr="00054760" w:rsidRDefault="00CE5282" w:rsidP="00CE5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algorithm is missing many steps.</w:t>
            </w:r>
          </w:p>
        </w:tc>
        <w:tc>
          <w:tcPr>
            <w:tcW w:w="1719" w:type="dxa"/>
          </w:tcPr>
          <w:p w14:paraId="70CF50B9" w14:textId="247F7991" w:rsidR="00CE5282" w:rsidRPr="00054760" w:rsidRDefault="00CE5282" w:rsidP="00CE5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significant shortcomings in this section.</w:t>
            </w:r>
          </w:p>
        </w:tc>
      </w:tr>
      <w:tr w:rsidR="00CE5282" w:rsidRPr="00054760" w14:paraId="4B48A2BF" w14:textId="77777777" w:rsidTr="0066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</w:tcPr>
          <w:p w14:paraId="27E22C8B" w14:textId="17B8EAA8" w:rsidR="00CE5282" w:rsidRPr="00054760" w:rsidRDefault="00C463BA" w:rsidP="00CE5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Report: </w:t>
            </w:r>
            <w:r w:rsidR="00CE5282" w:rsidRPr="00054760">
              <w:rPr>
                <w:sz w:val="20"/>
                <w:szCs w:val="20"/>
              </w:rPr>
              <w:t xml:space="preserve">Results </w:t>
            </w:r>
          </w:p>
        </w:tc>
        <w:tc>
          <w:tcPr>
            <w:tcW w:w="2064" w:type="dxa"/>
          </w:tcPr>
          <w:p w14:paraId="2AD39907" w14:textId="28AE5964" w:rsidR="00CE5282" w:rsidRPr="00054760" w:rsidRDefault="00CE5282" w:rsidP="00CE52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1D71">
              <w:rPr>
                <w:sz w:val="20"/>
                <w:szCs w:val="20"/>
              </w:rPr>
              <w:t>The results include properly labelled plots for at least two simulations using different input parameters</w:t>
            </w:r>
            <w:r w:rsidR="00664737">
              <w:rPr>
                <w:sz w:val="20"/>
                <w:szCs w:val="20"/>
              </w:rPr>
              <w:t xml:space="preserve">. It shows that you have </w:t>
            </w:r>
            <w:r w:rsidR="00335E01">
              <w:rPr>
                <w:sz w:val="20"/>
                <w:szCs w:val="20"/>
              </w:rPr>
              <w:t>addressed the appropriate simulation learning goals.</w:t>
            </w:r>
          </w:p>
        </w:tc>
        <w:tc>
          <w:tcPr>
            <w:tcW w:w="1972" w:type="dxa"/>
          </w:tcPr>
          <w:p w14:paraId="12A274CB" w14:textId="0B8F1518" w:rsidR="00CE5282" w:rsidRPr="00054760" w:rsidRDefault="00CE5282" w:rsidP="00CE52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215B5">
              <w:rPr>
                <w:sz w:val="20"/>
                <w:szCs w:val="20"/>
              </w:rPr>
              <w:t>The results include two plots using different simulation parameters</w:t>
            </w:r>
            <w:r>
              <w:rPr>
                <w:sz w:val="20"/>
                <w:szCs w:val="20"/>
              </w:rPr>
              <w:t>, but the plots are not properly labelled, or there are other minor issues with the results.</w:t>
            </w:r>
          </w:p>
        </w:tc>
        <w:tc>
          <w:tcPr>
            <w:tcW w:w="2135" w:type="dxa"/>
          </w:tcPr>
          <w:p w14:paraId="7D673BA7" w14:textId="3A2AAE73" w:rsidR="00CE5282" w:rsidRPr="00054760" w:rsidRDefault="00CE5282" w:rsidP="00CE52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31C4">
              <w:rPr>
                <w:sz w:val="20"/>
                <w:szCs w:val="20"/>
              </w:rPr>
              <w:t>The results do not include two plots using different simulation parameters</w:t>
            </w:r>
            <w:r>
              <w:rPr>
                <w:sz w:val="20"/>
                <w:szCs w:val="20"/>
              </w:rPr>
              <w:t>, or there are other significant issues with the results.</w:t>
            </w:r>
          </w:p>
        </w:tc>
        <w:tc>
          <w:tcPr>
            <w:tcW w:w="1719" w:type="dxa"/>
          </w:tcPr>
          <w:p w14:paraId="7C686070" w14:textId="4B0F1FEB" w:rsidR="00CE5282" w:rsidRPr="00054760" w:rsidRDefault="00CE5282" w:rsidP="00CE52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significant shortcomings in this section.</w:t>
            </w:r>
          </w:p>
        </w:tc>
      </w:tr>
      <w:tr w:rsidR="00CE5282" w:rsidRPr="00054760" w14:paraId="5226F45F" w14:textId="77777777" w:rsidTr="00664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</w:tcPr>
          <w:p w14:paraId="5A0CAB66" w14:textId="2C0EFED5" w:rsidR="00CE5282" w:rsidRPr="00054760" w:rsidRDefault="00C463BA" w:rsidP="00CE5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Report: </w:t>
            </w:r>
            <w:r w:rsidR="00CE5282" w:rsidRPr="00054760">
              <w:rPr>
                <w:sz w:val="20"/>
                <w:szCs w:val="20"/>
              </w:rPr>
              <w:t>Discussion</w:t>
            </w:r>
          </w:p>
        </w:tc>
        <w:tc>
          <w:tcPr>
            <w:tcW w:w="2064" w:type="dxa"/>
          </w:tcPr>
          <w:p w14:paraId="33183F33" w14:textId="63CB6698" w:rsidR="00CE5282" w:rsidRPr="00054760" w:rsidRDefault="00CE5282" w:rsidP="00CE5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4760">
              <w:rPr>
                <w:sz w:val="20"/>
                <w:szCs w:val="20"/>
              </w:rPr>
              <w:t>Y</w:t>
            </w:r>
            <w:r w:rsidRPr="00431D71">
              <w:rPr>
                <w:sz w:val="20"/>
                <w:szCs w:val="20"/>
              </w:rPr>
              <w:t>ou justify your conclusions by referencing the results and addressing the design questions</w:t>
            </w:r>
            <w:r w:rsidR="001C1EDE">
              <w:rPr>
                <w:sz w:val="20"/>
                <w:szCs w:val="20"/>
              </w:rPr>
              <w:t xml:space="preserve"> and simulation learning goals</w:t>
            </w:r>
            <w:r>
              <w:rPr>
                <w:sz w:val="20"/>
                <w:szCs w:val="20"/>
              </w:rPr>
              <w:t>. The writing is clear and concise and does not contain grammatical or punctuation errors.</w:t>
            </w:r>
          </w:p>
        </w:tc>
        <w:tc>
          <w:tcPr>
            <w:tcW w:w="1972" w:type="dxa"/>
          </w:tcPr>
          <w:p w14:paraId="443D4485" w14:textId="2E6E5321" w:rsidR="00CE5282" w:rsidRPr="00054760" w:rsidRDefault="00CE5282" w:rsidP="00CE5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4760">
              <w:rPr>
                <w:sz w:val="20"/>
                <w:szCs w:val="20"/>
              </w:rPr>
              <w:t>Y</w:t>
            </w:r>
            <w:r w:rsidRPr="00431D71">
              <w:rPr>
                <w:sz w:val="20"/>
                <w:szCs w:val="20"/>
              </w:rPr>
              <w:t>ou justify your conclusions by referencing the results and addressing the design questions</w:t>
            </w:r>
            <w:r w:rsidR="00536159">
              <w:rPr>
                <w:sz w:val="20"/>
                <w:szCs w:val="20"/>
              </w:rPr>
              <w:t xml:space="preserve"> and simulation learning goals</w:t>
            </w:r>
            <w:r>
              <w:rPr>
                <w:sz w:val="20"/>
                <w:szCs w:val="20"/>
              </w:rPr>
              <w:t>, but the writing could be more clear or concise or there are a few grammatical or punctuation errors.</w:t>
            </w:r>
          </w:p>
        </w:tc>
        <w:tc>
          <w:tcPr>
            <w:tcW w:w="2135" w:type="dxa"/>
          </w:tcPr>
          <w:p w14:paraId="7D7A769B" w14:textId="265A8A96" w:rsidR="00CE5282" w:rsidRPr="00054760" w:rsidRDefault="00CE5282" w:rsidP="00CE5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material is missing from this section or there are significant problems with the writing.</w:t>
            </w:r>
          </w:p>
        </w:tc>
        <w:tc>
          <w:tcPr>
            <w:tcW w:w="1719" w:type="dxa"/>
          </w:tcPr>
          <w:p w14:paraId="5E2525C6" w14:textId="6A110375" w:rsidR="00CE5282" w:rsidRPr="00054760" w:rsidRDefault="00CE5282" w:rsidP="00CE5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significant shortcomings in this section.</w:t>
            </w:r>
          </w:p>
        </w:tc>
      </w:tr>
    </w:tbl>
    <w:p w14:paraId="705E1721" w14:textId="77777777" w:rsidR="009E03F5" w:rsidRDefault="009E03F5"/>
    <w:p w14:paraId="75609075" w14:textId="77777777" w:rsidR="00586102" w:rsidRDefault="00586102"/>
    <w:sectPr w:rsidR="00586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02"/>
    <w:rsid w:val="00047862"/>
    <w:rsid w:val="0005207C"/>
    <w:rsid w:val="00054760"/>
    <w:rsid w:val="000A45DA"/>
    <w:rsid w:val="000A71B1"/>
    <w:rsid w:val="00121657"/>
    <w:rsid w:val="001358E6"/>
    <w:rsid w:val="001B5233"/>
    <w:rsid w:val="001C1EDE"/>
    <w:rsid w:val="00300F37"/>
    <w:rsid w:val="00335E01"/>
    <w:rsid w:val="003E4645"/>
    <w:rsid w:val="004123D9"/>
    <w:rsid w:val="004215B5"/>
    <w:rsid w:val="00431D71"/>
    <w:rsid w:val="004A3605"/>
    <w:rsid w:val="00536159"/>
    <w:rsid w:val="00570266"/>
    <w:rsid w:val="00586102"/>
    <w:rsid w:val="005B05F0"/>
    <w:rsid w:val="005D2F17"/>
    <w:rsid w:val="00664217"/>
    <w:rsid w:val="00664737"/>
    <w:rsid w:val="00686C1C"/>
    <w:rsid w:val="006B7A01"/>
    <w:rsid w:val="00701655"/>
    <w:rsid w:val="00786CAF"/>
    <w:rsid w:val="0079557F"/>
    <w:rsid w:val="00882352"/>
    <w:rsid w:val="008B440B"/>
    <w:rsid w:val="008C38FA"/>
    <w:rsid w:val="008C6EE4"/>
    <w:rsid w:val="008E1031"/>
    <w:rsid w:val="008F7955"/>
    <w:rsid w:val="00961829"/>
    <w:rsid w:val="009931C4"/>
    <w:rsid w:val="009E03F5"/>
    <w:rsid w:val="009F205D"/>
    <w:rsid w:val="00AC3DB2"/>
    <w:rsid w:val="00AE34B5"/>
    <w:rsid w:val="00AE6D33"/>
    <w:rsid w:val="00B74FF4"/>
    <w:rsid w:val="00B9548B"/>
    <w:rsid w:val="00BF6D48"/>
    <w:rsid w:val="00C229C2"/>
    <w:rsid w:val="00C463BA"/>
    <w:rsid w:val="00CE5282"/>
    <w:rsid w:val="00D50DFB"/>
    <w:rsid w:val="00E33331"/>
    <w:rsid w:val="00F2174F"/>
    <w:rsid w:val="00F22DD2"/>
    <w:rsid w:val="00F74D53"/>
    <w:rsid w:val="00F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6F66"/>
  <w15:chartTrackingRefBased/>
  <w15:docId w15:val="{7F8156B9-CC74-AE48-8346-87034D7D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1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1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102"/>
    <w:rPr>
      <w:b/>
      <w:bCs/>
      <w:smallCaps/>
      <w:color w:val="0F4761" w:themeColor="accent1" w:themeShade="BF"/>
      <w:spacing w:val="5"/>
    </w:rPr>
  </w:style>
  <w:style w:type="table" w:styleId="GridTable4-Accent5">
    <w:name w:val="Grid Table 4 Accent 5"/>
    <w:basedOn w:val="TableNormal"/>
    <w:uiPriority w:val="49"/>
    <w:rsid w:val="00586102"/>
    <w:rPr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6102"/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5Dark-Accent4">
    <w:name w:val="Grid Table 5 Dark Accent 4"/>
    <w:basedOn w:val="TableNormal"/>
    <w:uiPriority w:val="50"/>
    <w:rsid w:val="0058610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ListTable3-Accent4">
    <w:name w:val="List Table 3 Accent 4"/>
    <w:basedOn w:val="TableNormal"/>
    <w:uiPriority w:val="48"/>
    <w:rsid w:val="00586102"/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586102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3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9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552</Words>
  <Characters>3042</Characters>
  <Application>Microsoft Office Word</Application>
  <DocSecurity>0</DocSecurity>
  <Lines>222</Lines>
  <Paragraphs>49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Goldberg, Richard</dc:creator>
  <cp:keywords/>
  <dc:description/>
  <cp:lastModifiedBy>Gillmore, Alexis Bergen</cp:lastModifiedBy>
  <cp:revision>40</cp:revision>
  <dcterms:created xsi:type="dcterms:W3CDTF">2024-08-11T14:11:00Z</dcterms:created>
  <dcterms:modified xsi:type="dcterms:W3CDTF">2025-09-29T16:26:00Z</dcterms:modified>
</cp:coreProperties>
</file>