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9265" w:type="dxa"/>
        <w:tblLook w:val="04A0" w:firstRow="1" w:lastRow="0" w:firstColumn="1" w:lastColumn="0" w:noHBand="0" w:noVBand="1"/>
      </w:tblPr>
      <w:tblGrid>
        <w:gridCol w:w="1732"/>
        <w:gridCol w:w="1658"/>
        <w:gridCol w:w="1536"/>
        <w:gridCol w:w="1585"/>
        <w:gridCol w:w="1646"/>
        <w:gridCol w:w="1585"/>
      </w:tblGrid>
      <w:tr w:rsidR="00D31A9C" w:rsidRPr="001476B8" w14:paraId="1EB75429" w14:textId="77777777" w:rsidTr="00147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21F584" w14:textId="77777777" w:rsidR="00D31A9C" w:rsidRPr="001476B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Criteria</w:t>
            </w:r>
          </w:p>
        </w:tc>
        <w:tc>
          <w:tcPr>
            <w:tcW w:w="0" w:type="auto"/>
          </w:tcPr>
          <w:p w14:paraId="51D48A97" w14:textId="77777777" w:rsidR="00D31A9C" w:rsidRPr="001476B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Excellent (5)</w:t>
            </w:r>
          </w:p>
        </w:tc>
        <w:tc>
          <w:tcPr>
            <w:tcW w:w="0" w:type="auto"/>
          </w:tcPr>
          <w:p w14:paraId="61D5A130" w14:textId="77777777" w:rsidR="00D31A9C" w:rsidRPr="001476B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Good (4)</w:t>
            </w:r>
          </w:p>
        </w:tc>
        <w:tc>
          <w:tcPr>
            <w:tcW w:w="0" w:type="auto"/>
          </w:tcPr>
          <w:p w14:paraId="5B95A293" w14:textId="77777777" w:rsidR="00D31A9C" w:rsidRPr="001476B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Satisfactory (3)</w:t>
            </w:r>
          </w:p>
        </w:tc>
        <w:tc>
          <w:tcPr>
            <w:tcW w:w="0" w:type="auto"/>
          </w:tcPr>
          <w:p w14:paraId="168AD013" w14:textId="77777777" w:rsidR="00D31A9C" w:rsidRPr="001476B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Needs Improvement (2)</w:t>
            </w:r>
          </w:p>
        </w:tc>
        <w:tc>
          <w:tcPr>
            <w:tcW w:w="1716" w:type="dxa"/>
          </w:tcPr>
          <w:p w14:paraId="665D273E" w14:textId="77777777" w:rsidR="00D31A9C" w:rsidRPr="001476B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Incomplete (1)</w:t>
            </w:r>
          </w:p>
        </w:tc>
      </w:tr>
      <w:tr w:rsidR="00D31A9C" w:rsidRPr="001476B8" w14:paraId="4E86555B" w14:textId="77777777" w:rsidTr="00147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246C2D" w14:textId="77777777" w:rsidR="00D31A9C" w:rsidRPr="001476B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Oxygen Physiology Understanding</w:t>
            </w:r>
          </w:p>
        </w:tc>
        <w:tc>
          <w:tcPr>
            <w:tcW w:w="0" w:type="auto"/>
          </w:tcPr>
          <w:p w14:paraId="6256FEE5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Demonstrates deep understanding of oxygen transport and utilization; uses accurate terminology and diagrams.</w:t>
            </w:r>
          </w:p>
        </w:tc>
        <w:tc>
          <w:tcPr>
            <w:tcW w:w="0" w:type="auto"/>
          </w:tcPr>
          <w:p w14:paraId="3E7D7D78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Shows solid understanding with minor errors or omissions.</w:t>
            </w:r>
          </w:p>
        </w:tc>
        <w:tc>
          <w:tcPr>
            <w:tcW w:w="0" w:type="auto"/>
          </w:tcPr>
          <w:p w14:paraId="6F433C1C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Basic understanding; some misconceptions or missing details.</w:t>
            </w:r>
          </w:p>
        </w:tc>
        <w:tc>
          <w:tcPr>
            <w:tcW w:w="0" w:type="auto"/>
          </w:tcPr>
          <w:p w14:paraId="0165DE02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Limited understanding; major misconceptions.</w:t>
            </w:r>
          </w:p>
        </w:tc>
        <w:tc>
          <w:tcPr>
            <w:tcW w:w="1716" w:type="dxa"/>
          </w:tcPr>
          <w:p w14:paraId="3C02B27E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No clear understanding; missing or incorrect responses.</w:t>
            </w:r>
          </w:p>
        </w:tc>
      </w:tr>
      <w:tr w:rsidR="00D31A9C" w:rsidRPr="001476B8" w14:paraId="26EF399B" w14:textId="77777777" w:rsidTr="001476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85513D" w14:textId="77777777" w:rsidR="00D31A9C" w:rsidRPr="001476B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MATLAB Data Analysis Skills</w:t>
            </w:r>
          </w:p>
        </w:tc>
        <w:tc>
          <w:tcPr>
            <w:tcW w:w="0" w:type="auto"/>
          </w:tcPr>
          <w:p w14:paraId="1F8A4816" w14:textId="77777777" w:rsidR="00D31A9C" w:rsidRPr="001476B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Accurately imports, cleans, and visualizes data; uses appropriate functions and interprets results clearly.</w:t>
            </w:r>
          </w:p>
        </w:tc>
        <w:tc>
          <w:tcPr>
            <w:tcW w:w="0" w:type="auto"/>
          </w:tcPr>
          <w:p w14:paraId="16FC2CF1" w14:textId="77777777" w:rsidR="00D31A9C" w:rsidRPr="001476B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Performs</w:t>
            </w:r>
            <w:proofErr w:type="gramEnd"/>
            <w:r w:rsidRPr="001476B8">
              <w:rPr>
                <w:rFonts w:ascii="Times New Roman" w:hAnsi="Times New Roman" w:cs="Times New Roman"/>
                <w:sz w:val="22"/>
                <w:szCs w:val="22"/>
              </w:rPr>
              <w:t xml:space="preserve"> most tasks correctly; minor errors in code or interpretation.</w:t>
            </w:r>
          </w:p>
        </w:tc>
        <w:tc>
          <w:tcPr>
            <w:tcW w:w="0" w:type="auto"/>
          </w:tcPr>
          <w:p w14:paraId="6354CED3" w14:textId="77777777" w:rsidR="00D31A9C" w:rsidRPr="001476B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Completes basic tasks; limited interpretation or code issues.</w:t>
            </w:r>
          </w:p>
        </w:tc>
        <w:tc>
          <w:tcPr>
            <w:tcW w:w="0" w:type="auto"/>
          </w:tcPr>
          <w:p w14:paraId="478F541C" w14:textId="77777777" w:rsidR="00D31A9C" w:rsidRPr="001476B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Struggles with tasks; significant errors or incomplete code.</w:t>
            </w:r>
          </w:p>
        </w:tc>
        <w:tc>
          <w:tcPr>
            <w:tcW w:w="1716" w:type="dxa"/>
          </w:tcPr>
          <w:p w14:paraId="609A9FBF" w14:textId="77777777" w:rsidR="00D31A9C" w:rsidRPr="001476B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Unable to complete tasks; no meaningful output.</w:t>
            </w:r>
          </w:p>
        </w:tc>
      </w:tr>
      <w:tr w:rsidR="00D31A9C" w:rsidRPr="001476B8" w14:paraId="03015FDC" w14:textId="77777777" w:rsidTr="00147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81B345" w14:textId="77777777" w:rsidR="00D31A9C" w:rsidRPr="001476B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Integration of Concepts</w:t>
            </w:r>
          </w:p>
        </w:tc>
        <w:tc>
          <w:tcPr>
            <w:tcW w:w="0" w:type="auto"/>
          </w:tcPr>
          <w:p w14:paraId="04C72E3E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Effectively connects physiology and data analysis in clinical context; demonstrates interdisciplinary thinking.</w:t>
            </w:r>
          </w:p>
        </w:tc>
        <w:tc>
          <w:tcPr>
            <w:tcW w:w="0" w:type="auto"/>
          </w:tcPr>
          <w:p w14:paraId="6845C1A2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Makes connections between concepts with some depth.</w:t>
            </w:r>
          </w:p>
        </w:tc>
        <w:tc>
          <w:tcPr>
            <w:tcW w:w="0" w:type="auto"/>
          </w:tcPr>
          <w:p w14:paraId="57225E22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Basic integration of concepts; lacks depth or clarity.</w:t>
            </w:r>
          </w:p>
        </w:tc>
        <w:tc>
          <w:tcPr>
            <w:tcW w:w="0" w:type="auto"/>
          </w:tcPr>
          <w:p w14:paraId="5C8228F9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Weak connections; unclear or superficial integration.</w:t>
            </w:r>
          </w:p>
        </w:tc>
        <w:tc>
          <w:tcPr>
            <w:tcW w:w="1716" w:type="dxa"/>
          </w:tcPr>
          <w:p w14:paraId="086AC482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No integration of concepts; disconnected or irrelevant responses.</w:t>
            </w:r>
          </w:p>
        </w:tc>
      </w:tr>
      <w:tr w:rsidR="00D31A9C" w:rsidRPr="001476B8" w14:paraId="6B26B6B8" w14:textId="77777777" w:rsidTr="001476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C729FA" w14:textId="77777777" w:rsidR="00D31A9C" w:rsidRPr="001476B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AI Simulation and Reasoning</w:t>
            </w:r>
          </w:p>
        </w:tc>
        <w:tc>
          <w:tcPr>
            <w:tcW w:w="0" w:type="auto"/>
          </w:tcPr>
          <w:p w14:paraId="01A2385D" w14:textId="77777777" w:rsidR="00D31A9C" w:rsidRPr="001476B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Uses AI and MATLAB to simulate realistic clinical scenarios; provides thoughtful analysis and decisions.</w:t>
            </w:r>
          </w:p>
        </w:tc>
        <w:tc>
          <w:tcPr>
            <w:tcW w:w="0" w:type="auto"/>
          </w:tcPr>
          <w:p w14:paraId="4758F86A" w14:textId="77777777" w:rsidR="00D31A9C" w:rsidRPr="001476B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Simulates scenarios with reasonable accuracy; some analytical depth.</w:t>
            </w:r>
          </w:p>
        </w:tc>
        <w:tc>
          <w:tcPr>
            <w:tcW w:w="0" w:type="auto"/>
          </w:tcPr>
          <w:p w14:paraId="3B3ECFEE" w14:textId="77777777" w:rsidR="00D31A9C" w:rsidRPr="001476B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Basic simulation; limited reasoning or decision-making.</w:t>
            </w:r>
          </w:p>
        </w:tc>
        <w:tc>
          <w:tcPr>
            <w:tcW w:w="0" w:type="auto"/>
          </w:tcPr>
          <w:p w14:paraId="73BB9F18" w14:textId="77777777" w:rsidR="00D31A9C" w:rsidRPr="001476B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Incomplete or inaccurate simulation; weak reasoning.</w:t>
            </w:r>
          </w:p>
        </w:tc>
        <w:tc>
          <w:tcPr>
            <w:tcW w:w="1716" w:type="dxa"/>
          </w:tcPr>
          <w:p w14:paraId="7FD3606A" w14:textId="77777777" w:rsidR="00D31A9C" w:rsidRPr="001476B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No simulation or reasoning evident.</w:t>
            </w:r>
          </w:p>
        </w:tc>
      </w:tr>
      <w:tr w:rsidR="00D31A9C" w:rsidRPr="001476B8" w14:paraId="7B7BE01A" w14:textId="77777777" w:rsidTr="00147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3CA68E" w14:textId="77777777" w:rsidR="00D31A9C" w:rsidRPr="001476B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Communication and Reflection</w:t>
            </w:r>
          </w:p>
        </w:tc>
        <w:tc>
          <w:tcPr>
            <w:tcW w:w="0" w:type="auto"/>
          </w:tcPr>
          <w:p w14:paraId="7CCE7D35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Clearly communicates findings and reflects on AI’s role in healthcare with insight and clarity.</w:t>
            </w:r>
          </w:p>
        </w:tc>
        <w:tc>
          <w:tcPr>
            <w:tcW w:w="0" w:type="auto"/>
          </w:tcPr>
          <w:p w14:paraId="18A6627A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Communicates findings with some clarity; reflection is present but basic.</w:t>
            </w:r>
          </w:p>
        </w:tc>
        <w:tc>
          <w:tcPr>
            <w:tcW w:w="0" w:type="auto"/>
          </w:tcPr>
          <w:p w14:paraId="421C9E7D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Communicates basic findings; reflection lacks depth.</w:t>
            </w:r>
          </w:p>
        </w:tc>
        <w:tc>
          <w:tcPr>
            <w:tcW w:w="0" w:type="auto"/>
          </w:tcPr>
          <w:p w14:paraId="5EF8F5C7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Poor communication; minimal or unclear reflection.</w:t>
            </w:r>
          </w:p>
        </w:tc>
        <w:tc>
          <w:tcPr>
            <w:tcW w:w="1716" w:type="dxa"/>
          </w:tcPr>
          <w:p w14:paraId="0FF9C15E" w14:textId="77777777" w:rsidR="00D31A9C" w:rsidRPr="001476B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76B8">
              <w:rPr>
                <w:rFonts w:ascii="Times New Roman" w:hAnsi="Times New Roman" w:cs="Times New Roman"/>
                <w:sz w:val="22"/>
                <w:szCs w:val="22"/>
              </w:rPr>
              <w:t>No communication or reflection provided.</w:t>
            </w:r>
          </w:p>
        </w:tc>
      </w:tr>
    </w:tbl>
    <w:p w14:paraId="5A51450C" w14:textId="77777777" w:rsidR="0062169A" w:rsidRPr="001476B8" w:rsidRDefault="0062169A">
      <w:pPr>
        <w:rPr>
          <w:rFonts w:ascii="Times New Roman" w:hAnsi="Times New Roman" w:cs="Times New Roman"/>
          <w:sz w:val="22"/>
          <w:szCs w:val="22"/>
        </w:rPr>
      </w:pPr>
    </w:p>
    <w:sectPr w:rsidR="0062169A" w:rsidRPr="001476B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B6B2E"/>
    <w:multiLevelType w:val="hybridMultilevel"/>
    <w:tmpl w:val="0AF479F4"/>
    <w:lvl w:ilvl="0" w:tplc="EC8EA4DC">
      <w:start w:val="1"/>
      <w:numFmt w:val="bullet"/>
      <w:lvlText w:val="●"/>
      <w:lvlJc w:val="left"/>
      <w:pPr>
        <w:ind w:left="720" w:hanging="360"/>
      </w:pPr>
    </w:lvl>
    <w:lvl w:ilvl="1" w:tplc="133414BC">
      <w:start w:val="1"/>
      <w:numFmt w:val="bullet"/>
      <w:lvlText w:val="○"/>
      <w:lvlJc w:val="left"/>
      <w:pPr>
        <w:ind w:left="1440" w:hanging="360"/>
      </w:pPr>
    </w:lvl>
    <w:lvl w:ilvl="2" w:tplc="BC9086BA">
      <w:start w:val="1"/>
      <w:numFmt w:val="bullet"/>
      <w:lvlText w:val="■"/>
      <w:lvlJc w:val="left"/>
      <w:pPr>
        <w:ind w:left="2160" w:hanging="360"/>
      </w:pPr>
    </w:lvl>
    <w:lvl w:ilvl="3" w:tplc="F86A9B72">
      <w:start w:val="1"/>
      <w:numFmt w:val="bullet"/>
      <w:lvlText w:val="●"/>
      <w:lvlJc w:val="left"/>
      <w:pPr>
        <w:ind w:left="2880" w:hanging="360"/>
      </w:pPr>
    </w:lvl>
    <w:lvl w:ilvl="4" w:tplc="E862A0D4">
      <w:start w:val="1"/>
      <w:numFmt w:val="bullet"/>
      <w:lvlText w:val="○"/>
      <w:lvlJc w:val="left"/>
      <w:pPr>
        <w:ind w:left="3600" w:hanging="360"/>
      </w:pPr>
    </w:lvl>
    <w:lvl w:ilvl="5" w:tplc="9050C338">
      <w:start w:val="1"/>
      <w:numFmt w:val="bullet"/>
      <w:lvlText w:val="■"/>
      <w:lvlJc w:val="left"/>
      <w:pPr>
        <w:ind w:left="4320" w:hanging="360"/>
      </w:pPr>
    </w:lvl>
    <w:lvl w:ilvl="6" w:tplc="E5C087D2">
      <w:start w:val="1"/>
      <w:numFmt w:val="bullet"/>
      <w:lvlText w:val="●"/>
      <w:lvlJc w:val="left"/>
      <w:pPr>
        <w:ind w:left="5040" w:hanging="360"/>
      </w:pPr>
    </w:lvl>
    <w:lvl w:ilvl="7" w:tplc="26A4E784">
      <w:start w:val="1"/>
      <w:numFmt w:val="bullet"/>
      <w:lvlText w:val="●"/>
      <w:lvlJc w:val="left"/>
      <w:pPr>
        <w:ind w:left="5760" w:hanging="360"/>
      </w:pPr>
    </w:lvl>
    <w:lvl w:ilvl="8" w:tplc="35A45CAC">
      <w:start w:val="1"/>
      <w:numFmt w:val="bullet"/>
      <w:lvlText w:val="●"/>
      <w:lvlJc w:val="left"/>
      <w:pPr>
        <w:ind w:left="6480" w:hanging="360"/>
      </w:pPr>
    </w:lvl>
  </w:abstractNum>
  <w:num w:numId="1" w16cid:durableId="21136987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9C"/>
    <w:rsid w:val="001476B8"/>
    <w:rsid w:val="0062169A"/>
    <w:rsid w:val="00C436FE"/>
    <w:rsid w:val="00D3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4A36"/>
  <w15:docId w15:val="{AE3A154B-AEAD-4BEB-AEAB-0B6D9C9E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table" w:styleId="PlainTable1">
    <w:name w:val="Plain Table 1"/>
    <w:basedOn w:val="TableNormal"/>
    <w:uiPriority w:val="41"/>
    <w:rsid w:val="001476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Company>University of Wyoming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Camellia Moses Okpodu</cp:lastModifiedBy>
  <cp:revision>2</cp:revision>
  <dcterms:created xsi:type="dcterms:W3CDTF">2025-10-27T22:04:00Z</dcterms:created>
  <dcterms:modified xsi:type="dcterms:W3CDTF">2025-10-27T22:08:00Z</dcterms:modified>
</cp:coreProperties>
</file>