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3EE30" w14:textId="69F38F19" w:rsidR="00E92944" w:rsidRPr="00C679B0" w:rsidRDefault="00C679B0" w:rsidP="00C679B0">
      <w:pPr>
        <w:jc w:val="center"/>
        <w:rPr>
          <w:b/>
          <w:bCs/>
        </w:rPr>
      </w:pPr>
      <w:r w:rsidRPr="00C679B0">
        <w:rPr>
          <w:b/>
          <w:bCs/>
        </w:rPr>
        <w:t>Academic Preparation for Winter and Spring 202</w:t>
      </w:r>
      <w:r w:rsidR="00746134">
        <w:rPr>
          <w:b/>
          <w:bCs/>
        </w:rPr>
        <w:t>4</w:t>
      </w:r>
    </w:p>
    <w:p w14:paraId="20639D20" w14:textId="77777777" w:rsidR="00C679B0" w:rsidRDefault="00C679B0"/>
    <w:p w14:paraId="4B61A8A5" w14:textId="309A094D" w:rsidR="00FD1F72" w:rsidRDefault="00FD1F72">
      <w:r>
        <w:t>What year are you? _____________________</w:t>
      </w:r>
    </w:p>
    <w:p w14:paraId="702706DF" w14:textId="431D69F2" w:rsidR="00FD1F72" w:rsidRDefault="00FD1F72">
      <w:r>
        <w:t>Expected graduation date: ____________________</w:t>
      </w:r>
    </w:p>
    <w:p w14:paraId="13A0029D" w14:textId="68E0B8DE" w:rsidR="00FD1F72" w:rsidRDefault="00FD1F72"/>
    <w:p w14:paraId="70D3C452" w14:textId="071F7AD9" w:rsidR="00FD1F72" w:rsidRDefault="00FD1F72"/>
    <w:p w14:paraId="027275C9" w14:textId="1EC6F5CB" w:rsidR="003A113A" w:rsidRDefault="003A113A">
      <w:r>
        <w:t>To start:</w:t>
      </w:r>
    </w:p>
    <w:p w14:paraId="0CA21E99" w14:textId="288F9969" w:rsidR="003A113A" w:rsidRDefault="003A113A" w:rsidP="00C679B0">
      <w:pPr>
        <w:pStyle w:val="ListParagraph"/>
        <w:numPr>
          <w:ilvl w:val="0"/>
          <w:numId w:val="2"/>
        </w:numPr>
      </w:pPr>
      <w:r>
        <w:t>Which courses are you MOST excited about taking next quarter?</w:t>
      </w:r>
    </w:p>
    <w:p w14:paraId="27FD213F" w14:textId="6ADE46A5" w:rsidR="00C679B0" w:rsidRDefault="00C679B0" w:rsidP="00C679B0"/>
    <w:p w14:paraId="6C4911F6" w14:textId="77777777" w:rsidR="00C679B0" w:rsidRDefault="00C679B0" w:rsidP="00C679B0"/>
    <w:p w14:paraId="3F321AF3" w14:textId="4A430B78" w:rsidR="003A113A" w:rsidRDefault="003A113A" w:rsidP="00C679B0">
      <w:pPr>
        <w:pStyle w:val="ListParagraph"/>
        <w:numPr>
          <w:ilvl w:val="0"/>
          <w:numId w:val="2"/>
        </w:numPr>
      </w:pPr>
      <w:r>
        <w:t>Which courses are you LEAST excited about taking next quarter?</w:t>
      </w:r>
    </w:p>
    <w:p w14:paraId="091BD33D" w14:textId="4C83F49D" w:rsidR="00C679B0" w:rsidRDefault="00C679B0" w:rsidP="00C679B0"/>
    <w:p w14:paraId="7D4C0CBD" w14:textId="77777777" w:rsidR="00C679B0" w:rsidRDefault="00C679B0" w:rsidP="00C679B0"/>
    <w:p w14:paraId="7B1609AD" w14:textId="6991A977" w:rsidR="00C679B0" w:rsidRDefault="00C679B0" w:rsidP="00C679B0">
      <w:pPr>
        <w:pStyle w:val="ListParagraph"/>
        <w:numPr>
          <w:ilvl w:val="0"/>
          <w:numId w:val="2"/>
        </w:numPr>
      </w:pPr>
      <w:r>
        <w:t xml:space="preserve">What apprehensions do you have about signing up for classes next quarter? </w:t>
      </w:r>
    </w:p>
    <w:p w14:paraId="141F2F59" w14:textId="2A05D63A" w:rsidR="00C679B0" w:rsidRDefault="00C679B0" w:rsidP="00C679B0"/>
    <w:p w14:paraId="3CF840F8" w14:textId="77777777" w:rsidR="00C679B0" w:rsidRDefault="00C679B0" w:rsidP="00C679B0"/>
    <w:p w14:paraId="7B8FBF51" w14:textId="1AE13207" w:rsidR="00C679B0" w:rsidRDefault="00C679B0" w:rsidP="00C679B0">
      <w:pPr>
        <w:pStyle w:val="ListParagraph"/>
        <w:numPr>
          <w:ilvl w:val="0"/>
          <w:numId w:val="2"/>
        </w:numPr>
      </w:pPr>
      <w:r>
        <w:t>What lessons did you learn in signing up for courses this fall? Think about things like: scheduling, days/times of classes, course-load, etc. How do you plan on applying these lessons to the winter and spring quarters?</w:t>
      </w:r>
    </w:p>
    <w:p w14:paraId="4C48F868" w14:textId="3D3F108A" w:rsidR="00C679B0" w:rsidRDefault="00C679B0" w:rsidP="00C679B0"/>
    <w:p w14:paraId="376A5BCB" w14:textId="77777777" w:rsidR="00C679B0" w:rsidRDefault="00C679B0" w:rsidP="00C679B0"/>
    <w:p w14:paraId="78757A41" w14:textId="114ABF0B" w:rsidR="003A113A" w:rsidRDefault="003A113A" w:rsidP="00C679B0">
      <w:pPr>
        <w:pStyle w:val="ListParagraph"/>
        <w:numPr>
          <w:ilvl w:val="0"/>
          <w:numId w:val="2"/>
        </w:numPr>
      </w:pPr>
      <w:r>
        <w:t>What can you do to mentally prepare yourself for next quarter?</w:t>
      </w:r>
    </w:p>
    <w:p w14:paraId="6253DA88" w14:textId="77777777" w:rsidR="00FD1F72" w:rsidRDefault="00FD1F72"/>
    <w:p w14:paraId="30981A67" w14:textId="4C337CBE" w:rsidR="00FD1F72" w:rsidRDefault="00FD1F72">
      <w:r>
        <w:t>For next quarter:</w:t>
      </w:r>
    </w:p>
    <w:p w14:paraId="769316DC" w14:textId="77777777" w:rsidR="00C679B0" w:rsidRDefault="00C679B0">
      <w:r>
        <w:t xml:space="preserve">The schedule for next quarter has been released. </w:t>
      </w:r>
    </w:p>
    <w:p w14:paraId="63C70FA7" w14:textId="473C35DD" w:rsidR="00C679B0" w:rsidRDefault="00C679B0" w:rsidP="00C679B0">
      <w:pPr>
        <w:pStyle w:val="ListParagraph"/>
        <w:numPr>
          <w:ilvl w:val="0"/>
          <w:numId w:val="3"/>
        </w:numPr>
      </w:pPr>
      <w:r>
        <w:t xml:space="preserve">Map out the days/times of the courses. </w:t>
      </w:r>
    </w:p>
    <w:tbl>
      <w:tblPr>
        <w:tblStyle w:val="TableGrid"/>
        <w:tblW w:w="0" w:type="auto"/>
        <w:tblLook w:val="04A0" w:firstRow="1" w:lastRow="0" w:firstColumn="1" w:lastColumn="0" w:noHBand="0" w:noVBand="1"/>
      </w:tblPr>
      <w:tblGrid>
        <w:gridCol w:w="2155"/>
        <w:gridCol w:w="1585"/>
        <w:gridCol w:w="1870"/>
        <w:gridCol w:w="1870"/>
        <w:gridCol w:w="1870"/>
      </w:tblGrid>
      <w:tr w:rsidR="00C679B0" w14:paraId="28288BF0" w14:textId="77777777" w:rsidTr="00C679B0">
        <w:tc>
          <w:tcPr>
            <w:tcW w:w="2155" w:type="dxa"/>
          </w:tcPr>
          <w:p w14:paraId="496055E0" w14:textId="77777777" w:rsidR="00C679B0" w:rsidRDefault="00C679B0" w:rsidP="00DB6282">
            <w:r>
              <w:t>Name of Course</w:t>
            </w:r>
          </w:p>
        </w:tc>
        <w:tc>
          <w:tcPr>
            <w:tcW w:w="1585" w:type="dxa"/>
          </w:tcPr>
          <w:p w14:paraId="0FCB4805" w14:textId="77777777" w:rsidR="00C679B0" w:rsidRDefault="00C679B0" w:rsidP="00DB6282">
            <w:r>
              <w:t>Course Code</w:t>
            </w:r>
          </w:p>
        </w:tc>
        <w:tc>
          <w:tcPr>
            <w:tcW w:w="1870" w:type="dxa"/>
          </w:tcPr>
          <w:p w14:paraId="0496B2E6" w14:textId="1EE0DFAD" w:rsidR="00C679B0" w:rsidRDefault="00C679B0" w:rsidP="00DB6282">
            <w:r>
              <w:t>Day/Time</w:t>
            </w:r>
          </w:p>
        </w:tc>
        <w:tc>
          <w:tcPr>
            <w:tcW w:w="1870" w:type="dxa"/>
          </w:tcPr>
          <w:p w14:paraId="2459D52F" w14:textId="1B2F2F86" w:rsidR="00C679B0" w:rsidRDefault="00C679B0" w:rsidP="00DB6282">
            <w:r>
              <w:t>Co-</w:t>
            </w:r>
            <w:proofErr w:type="spellStart"/>
            <w:r>
              <w:t>Reqs</w:t>
            </w:r>
            <w:proofErr w:type="spellEnd"/>
            <w:r>
              <w:t>?</w:t>
            </w:r>
          </w:p>
        </w:tc>
        <w:tc>
          <w:tcPr>
            <w:tcW w:w="1870" w:type="dxa"/>
          </w:tcPr>
          <w:p w14:paraId="25542552" w14:textId="04EA72FA" w:rsidR="00C679B0" w:rsidRDefault="00C679B0" w:rsidP="00DB6282">
            <w:r>
              <w:t>Backup course</w:t>
            </w:r>
          </w:p>
        </w:tc>
      </w:tr>
      <w:tr w:rsidR="00C679B0" w14:paraId="4ECA4A0D" w14:textId="77777777" w:rsidTr="00C679B0">
        <w:tc>
          <w:tcPr>
            <w:tcW w:w="2155" w:type="dxa"/>
          </w:tcPr>
          <w:p w14:paraId="368D452A" w14:textId="77777777" w:rsidR="00C679B0" w:rsidRDefault="00C679B0" w:rsidP="00DB6282"/>
        </w:tc>
        <w:tc>
          <w:tcPr>
            <w:tcW w:w="1585" w:type="dxa"/>
          </w:tcPr>
          <w:p w14:paraId="64A320F7" w14:textId="11BF671B" w:rsidR="00C679B0" w:rsidRDefault="00C679B0" w:rsidP="00DB6282"/>
        </w:tc>
        <w:tc>
          <w:tcPr>
            <w:tcW w:w="1870" w:type="dxa"/>
          </w:tcPr>
          <w:p w14:paraId="61349339" w14:textId="77777777" w:rsidR="00C679B0" w:rsidRDefault="00C679B0" w:rsidP="00DB6282"/>
        </w:tc>
        <w:tc>
          <w:tcPr>
            <w:tcW w:w="1870" w:type="dxa"/>
          </w:tcPr>
          <w:p w14:paraId="3900D656" w14:textId="77777777" w:rsidR="00C679B0" w:rsidRDefault="00C679B0" w:rsidP="00DB6282"/>
        </w:tc>
        <w:tc>
          <w:tcPr>
            <w:tcW w:w="1870" w:type="dxa"/>
          </w:tcPr>
          <w:p w14:paraId="702B78E8" w14:textId="77777777" w:rsidR="00C679B0" w:rsidRDefault="00C679B0" w:rsidP="00DB6282"/>
        </w:tc>
      </w:tr>
      <w:tr w:rsidR="00C679B0" w14:paraId="279C6D57" w14:textId="77777777" w:rsidTr="00C679B0">
        <w:tc>
          <w:tcPr>
            <w:tcW w:w="2155" w:type="dxa"/>
          </w:tcPr>
          <w:p w14:paraId="4187B29C" w14:textId="77777777" w:rsidR="00C679B0" w:rsidRDefault="00C679B0" w:rsidP="00DB6282"/>
        </w:tc>
        <w:tc>
          <w:tcPr>
            <w:tcW w:w="1585" w:type="dxa"/>
          </w:tcPr>
          <w:p w14:paraId="0DDBD501" w14:textId="049A9B88" w:rsidR="00C679B0" w:rsidRDefault="00C679B0" w:rsidP="00DB6282"/>
        </w:tc>
        <w:tc>
          <w:tcPr>
            <w:tcW w:w="1870" w:type="dxa"/>
          </w:tcPr>
          <w:p w14:paraId="45874208" w14:textId="77777777" w:rsidR="00C679B0" w:rsidRDefault="00C679B0" w:rsidP="00DB6282"/>
        </w:tc>
        <w:tc>
          <w:tcPr>
            <w:tcW w:w="1870" w:type="dxa"/>
          </w:tcPr>
          <w:p w14:paraId="70FD0F5C" w14:textId="77777777" w:rsidR="00C679B0" w:rsidRDefault="00C679B0" w:rsidP="00DB6282"/>
        </w:tc>
        <w:tc>
          <w:tcPr>
            <w:tcW w:w="1870" w:type="dxa"/>
          </w:tcPr>
          <w:p w14:paraId="37433030" w14:textId="77777777" w:rsidR="00C679B0" w:rsidRDefault="00C679B0" w:rsidP="00DB6282"/>
        </w:tc>
      </w:tr>
      <w:tr w:rsidR="00C679B0" w14:paraId="61142573" w14:textId="77777777" w:rsidTr="00C679B0">
        <w:tc>
          <w:tcPr>
            <w:tcW w:w="2155" w:type="dxa"/>
          </w:tcPr>
          <w:p w14:paraId="371B7C85" w14:textId="77777777" w:rsidR="00C679B0" w:rsidRDefault="00C679B0" w:rsidP="00DB6282"/>
        </w:tc>
        <w:tc>
          <w:tcPr>
            <w:tcW w:w="1585" w:type="dxa"/>
          </w:tcPr>
          <w:p w14:paraId="3484D2F5" w14:textId="44CCF47B" w:rsidR="00C679B0" w:rsidRDefault="00C679B0" w:rsidP="00DB6282"/>
        </w:tc>
        <w:tc>
          <w:tcPr>
            <w:tcW w:w="1870" w:type="dxa"/>
          </w:tcPr>
          <w:p w14:paraId="669DD645" w14:textId="77777777" w:rsidR="00C679B0" w:rsidRDefault="00C679B0" w:rsidP="00DB6282"/>
        </w:tc>
        <w:tc>
          <w:tcPr>
            <w:tcW w:w="1870" w:type="dxa"/>
          </w:tcPr>
          <w:p w14:paraId="50320A07" w14:textId="77777777" w:rsidR="00C679B0" w:rsidRDefault="00C679B0" w:rsidP="00DB6282"/>
        </w:tc>
        <w:tc>
          <w:tcPr>
            <w:tcW w:w="1870" w:type="dxa"/>
          </w:tcPr>
          <w:p w14:paraId="2AB79D24" w14:textId="77777777" w:rsidR="00C679B0" w:rsidRDefault="00C679B0" w:rsidP="00DB6282"/>
        </w:tc>
      </w:tr>
      <w:tr w:rsidR="00C679B0" w14:paraId="4A0B6674" w14:textId="77777777" w:rsidTr="00C679B0">
        <w:tc>
          <w:tcPr>
            <w:tcW w:w="2155" w:type="dxa"/>
          </w:tcPr>
          <w:p w14:paraId="69646F30" w14:textId="32665751" w:rsidR="00C679B0" w:rsidRDefault="00C679B0" w:rsidP="00DB6282"/>
        </w:tc>
        <w:tc>
          <w:tcPr>
            <w:tcW w:w="1585" w:type="dxa"/>
          </w:tcPr>
          <w:p w14:paraId="4D0A7701" w14:textId="77777777" w:rsidR="00C679B0" w:rsidRDefault="00C679B0" w:rsidP="00DB6282"/>
        </w:tc>
        <w:tc>
          <w:tcPr>
            <w:tcW w:w="1870" w:type="dxa"/>
          </w:tcPr>
          <w:p w14:paraId="25843C41" w14:textId="77777777" w:rsidR="00C679B0" w:rsidRDefault="00C679B0" w:rsidP="00DB6282"/>
        </w:tc>
        <w:tc>
          <w:tcPr>
            <w:tcW w:w="1870" w:type="dxa"/>
          </w:tcPr>
          <w:p w14:paraId="5D0849C0" w14:textId="77777777" w:rsidR="00C679B0" w:rsidRDefault="00C679B0" w:rsidP="00DB6282"/>
        </w:tc>
        <w:tc>
          <w:tcPr>
            <w:tcW w:w="1870" w:type="dxa"/>
          </w:tcPr>
          <w:p w14:paraId="2202372C" w14:textId="77777777" w:rsidR="00C679B0" w:rsidRDefault="00C679B0" w:rsidP="00DB6282"/>
        </w:tc>
      </w:tr>
      <w:tr w:rsidR="00C679B0" w14:paraId="39CA679D" w14:textId="77777777" w:rsidTr="00C679B0">
        <w:tc>
          <w:tcPr>
            <w:tcW w:w="2155" w:type="dxa"/>
          </w:tcPr>
          <w:p w14:paraId="0522B00D" w14:textId="24F5D2FF" w:rsidR="00C679B0" w:rsidRDefault="00C679B0" w:rsidP="00DB6282"/>
        </w:tc>
        <w:tc>
          <w:tcPr>
            <w:tcW w:w="1585" w:type="dxa"/>
          </w:tcPr>
          <w:p w14:paraId="1EC89F31" w14:textId="77777777" w:rsidR="00C679B0" w:rsidRDefault="00C679B0" w:rsidP="00DB6282"/>
        </w:tc>
        <w:tc>
          <w:tcPr>
            <w:tcW w:w="1870" w:type="dxa"/>
          </w:tcPr>
          <w:p w14:paraId="118FE4AF" w14:textId="77777777" w:rsidR="00C679B0" w:rsidRDefault="00C679B0" w:rsidP="00DB6282"/>
        </w:tc>
        <w:tc>
          <w:tcPr>
            <w:tcW w:w="1870" w:type="dxa"/>
          </w:tcPr>
          <w:p w14:paraId="5844C4CC" w14:textId="77777777" w:rsidR="00C679B0" w:rsidRDefault="00C679B0" w:rsidP="00DB6282"/>
        </w:tc>
        <w:tc>
          <w:tcPr>
            <w:tcW w:w="1870" w:type="dxa"/>
          </w:tcPr>
          <w:p w14:paraId="613E9AED" w14:textId="77777777" w:rsidR="00C679B0" w:rsidRDefault="00C679B0" w:rsidP="00DB6282"/>
        </w:tc>
      </w:tr>
      <w:tr w:rsidR="00C679B0" w14:paraId="54A56E9B" w14:textId="77777777" w:rsidTr="00C679B0">
        <w:tc>
          <w:tcPr>
            <w:tcW w:w="2155" w:type="dxa"/>
          </w:tcPr>
          <w:p w14:paraId="6E8EF061" w14:textId="69910A4C" w:rsidR="00C679B0" w:rsidRDefault="00C679B0" w:rsidP="00DB6282"/>
        </w:tc>
        <w:tc>
          <w:tcPr>
            <w:tcW w:w="1585" w:type="dxa"/>
          </w:tcPr>
          <w:p w14:paraId="7CA8BB29" w14:textId="77777777" w:rsidR="00C679B0" w:rsidRDefault="00C679B0" w:rsidP="00DB6282"/>
        </w:tc>
        <w:tc>
          <w:tcPr>
            <w:tcW w:w="1870" w:type="dxa"/>
          </w:tcPr>
          <w:p w14:paraId="702112E5" w14:textId="77777777" w:rsidR="00C679B0" w:rsidRDefault="00C679B0" w:rsidP="00DB6282"/>
        </w:tc>
        <w:tc>
          <w:tcPr>
            <w:tcW w:w="1870" w:type="dxa"/>
          </w:tcPr>
          <w:p w14:paraId="3FDED6E6" w14:textId="77777777" w:rsidR="00C679B0" w:rsidRDefault="00C679B0" w:rsidP="00DB6282"/>
        </w:tc>
        <w:tc>
          <w:tcPr>
            <w:tcW w:w="1870" w:type="dxa"/>
          </w:tcPr>
          <w:p w14:paraId="62E70B32" w14:textId="77777777" w:rsidR="00C679B0" w:rsidRDefault="00C679B0" w:rsidP="00DB6282"/>
        </w:tc>
      </w:tr>
    </w:tbl>
    <w:p w14:paraId="6BEB49AE" w14:textId="77777777" w:rsidR="00C679B0" w:rsidRDefault="00C679B0" w:rsidP="00C679B0"/>
    <w:p w14:paraId="6773B74A" w14:textId="46FFDC3A" w:rsidR="00FD1F72" w:rsidRDefault="00FD1F72" w:rsidP="00C679B0">
      <w:pPr>
        <w:pStyle w:val="ListParagraph"/>
        <w:numPr>
          <w:ilvl w:val="0"/>
          <w:numId w:val="3"/>
        </w:numPr>
      </w:pPr>
      <w:r>
        <w:t xml:space="preserve">Are there any conflicts in </w:t>
      </w:r>
      <w:r w:rsidR="00C679B0">
        <w:t>your</w:t>
      </w:r>
      <w:r>
        <w:t xml:space="preserve"> schedule?</w:t>
      </w:r>
      <w:r w:rsidR="00C679B0">
        <w:t xml:space="preserve"> If yes, how do you plan to solve this problem?</w:t>
      </w:r>
    </w:p>
    <w:p w14:paraId="53148CCD" w14:textId="77777777" w:rsidR="00C679B0" w:rsidRDefault="00C679B0"/>
    <w:p w14:paraId="4D3637CD" w14:textId="77777777" w:rsidR="00C679B0" w:rsidRDefault="00C679B0"/>
    <w:p w14:paraId="43AF8953" w14:textId="566A75CE" w:rsidR="00C679B0" w:rsidRDefault="00C679B0">
      <w:r>
        <w:t>Check your own work:</w:t>
      </w:r>
    </w:p>
    <w:p w14:paraId="312E8F31" w14:textId="5A532B43" w:rsidR="00FD1F72" w:rsidRDefault="00FD1F72">
      <w:r>
        <w:t>Am I signing up for classes with prerequisites? Have I fulfilled these?</w:t>
      </w:r>
    </w:p>
    <w:p w14:paraId="26C41AC9" w14:textId="45069A58" w:rsidR="00FD1F72" w:rsidRDefault="00FD1F72">
      <w:r>
        <w:tab/>
        <w:t xml:space="preserve">Classes with prerequisites: </w:t>
      </w:r>
      <w:r>
        <w:tab/>
      </w:r>
      <w:r>
        <w:tab/>
      </w:r>
      <w:r>
        <w:tab/>
      </w:r>
      <w:r>
        <w:tab/>
      </w:r>
      <w:r>
        <w:tab/>
        <w:t>Fulfilled? Y/N</w:t>
      </w:r>
    </w:p>
    <w:p w14:paraId="1BBBC9BB" w14:textId="0E36D86A" w:rsidR="00FD1F72" w:rsidRDefault="00FD1F72"/>
    <w:p w14:paraId="6511E31C" w14:textId="340796C1" w:rsidR="00FD1F72" w:rsidRDefault="00FD1F72"/>
    <w:p w14:paraId="222F3771" w14:textId="77777777" w:rsidR="00C679B0" w:rsidRDefault="00C679B0"/>
    <w:p w14:paraId="02990D05" w14:textId="3E3E50B0" w:rsidR="003A113A" w:rsidRDefault="00C679B0">
      <w:r>
        <w:lastRenderedPageBreak/>
        <w:t>Peer-Review for FIRST YEAR students:</w:t>
      </w:r>
    </w:p>
    <w:p w14:paraId="24B7AE2D" w14:textId="3C624054" w:rsidR="003A113A" w:rsidRDefault="003A113A" w:rsidP="003A113A">
      <w:pPr>
        <w:pStyle w:val="ListParagraph"/>
        <w:numPr>
          <w:ilvl w:val="0"/>
          <w:numId w:val="1"/>
        </w:numPr>
      </w:pPr>
      <w:r>
        <w:t>Look at the sample course schedule</w:t>
      </w:r>
      <w:r w:rsidR="00C679B0">
        <w:t xml:space="preserve"> for their chosen major</w:t>
      </w:r>
      <w:r>
        <w:t xml:space="preserve">. </w:t>
      </w:r>
    </w:p>
    <w:p w14:paraId="291ED2F1" w14:textId="14C2ACED" w:rsidR="003A113A" w:rsidRDefault="003A113A" w:rsidP="003A113A">
      <w:pPr>
        <w:pStyle w:val="ListParagraph"/>
        <w:numPr>
          <w:ilvl w:val="1"/>
          <w:numId w:val="1"/>
        </w:numPr>
      </w:pPr>
      <w:r>
        <w:t xml:space="preserve">Which courses are </w:t>
      </w:r>
      <w:r w:rsidR="00C679B0">
        <w:t>they</w:t>
      </w:r>
      <w:r>
        <w:t xml:space="preserve"> taking that </w:t>
      </w:r>
      <w:r w:rsidRPr="003A113A">
        <w:rPr>
          <w:i/>
          <w:iCs/>
        </w:rPr>
        <w:t>most</w:t>
      </w:r>
      <w:r>
        <w:t xml:space="preserve"> people take? </w:t>
      </w:r>
    </w:p>
    <w:p w14:paraId="2F5D21D7" w14:textId="300B3EF1" w:rsidR="003A113A" w:rsidRDefault="003A113A" w:rsidP="003A113A">
      <w:pPr>
        <w:pStyle w:val="ListParagraph"/>
        <w:numPr>
          <w:ilvl w:val="1"/>
          <w:numId w:val="1"/>
        </w:numPr>
      </w:pPr>
      <w:r>
        <w:t xml:space="preserve">Which courses are </w:t>
      </w:r>
      <w:r w:rsidR="00C679B0">
        <w:t>they</w:t>
      </w:r>
      <w:r>
        <w:t xml:space="preserve"> taking the diverge from the sample schedule?</w:t>
      </w:r>
    </w:p>
    <w:p w14:paraId="3C8A1C59" w14:textId="62D71A0B" w:rsidR="003A113A" w:rsidRDefault="003A113A" w:rsidP="003A113A">
      <w:pPr>
        <w:pStyle w:val="ListParagraph"/>
        <w:numPr>
          <w:ilvl w:val="2"/>
          <w:numId w:val="1"/>
        </w:numPr>
      </w:pPr>
      <w:r>
        <w:t xml:space="preserve">If they diverge, </w:t>
      </w:r>
      <w:r w:rsidR="00C679B0">
        <w:t>ask them why</w:t>
      </w:r>
      <w:r>
        <w:t xml:space="preserve"> </w:t>
      </w:r>
    </w:p>
    <w:p w14:paraId="7DD42D2D" w14:textId="06FD8A29" w:rsidR="003A113A" w:rsidRDefault="003A113A" w:rsidP="003A113A">
      <w:pPr>
        <w:pStyle w:val="ListParagraph"/>
        <w:numPr>
          <w:ilvl w:val="1"/>
          <w:numId w:val="1"/>
        </w:numPr>
      </w:pPr>
      <w:r>
        <w:t xml:space="preserve">If </w:t>
      </w:r>
      <w:r w:rsidR="00C679B0">
        <w:t>they’re</w:t>
      </w:r>
      <w:r>
        <w:t xml:space="preserve"> fulfilling a GE, which GEs are </w:t>
      </w:r>
      <w:r w:rsidR="00C679B0">
        <w:t>they</w:t>
      </w:r>
      <w:r>
        <w:t xml:space="preserve"> fulfilling?</w:t>
      </w:r>
    </w:p>
    <w:p w14:paraId="51177DAB" w14:textId="63293815" w:rsidR="003A113A" w:rsidRDefault="003A113A" w:rsidP="003A113A">
      <w:pPr>
        <w:pStyle w:val="ListParagraph"/>
        <w:numPr>
          <w:ilvl w:val="2"/>
          <w:numId w:val="1"/>
        </w:numPr>
      </w:pPr>
      <w:r>
        <w:t>Be careful to fulfilling duplicate GEs…some required courses also fulfill GEs. My advice is to take GEs that you’re unlikely to fulfil with your other classes (make the most of your units!)</w:t>
      </w:r>
    </w:p>
    <w:p w14:paraId="2B79A50F" w14:textId="77777777" w:rsidR="00C679B0" w:rsidRDefault="003A113A" w:rsidP="003A113A">
      <w:pPr>
        <w:pStyle w:val="ListParagraph"/>
        <w:numPr>
          <w:ilvl w:val="2"/>
          <w:numId w:val="1"/>
        </w:numPr>
      </w:pPr>
      <w:r>
        <w:t>Some classes count for two GE’s! These are the “bonus” GE’s!</w:t>
      </w:r>
    </w:p>
    <w:p w14:paraId="45E10A31" w14:textId="77777777" w:rsidR="00C679B0" w:rsidRDefault="003A113A" w:rsidP="003A113A">
      <w:pPr>
        <w:pStyle w:val="ListParagraph"/>
        <w:numPr>
          <w:ilvl w:val="1"/>
          <w:numId w:val="1"/>
        </w:numPr>
      </w:pPr>
      <w:r>
        <w:t>Do they have the GE boxes (mostly) filled by the end of their sophomore year?</w:t>
      </w:r>
    </w:p>
    <w:p w14:paraId="55F8B753" w14:textId="77777777" w:rsidR="00C679B0" w:rsidRDefault="003A113A" w:rsidP="003A113A">
      <w:pPr>
        <w:pStyle w:val="ListParagraph"/>
        <w:numPr>
          <w:ilvl w:val="1"/>
          <w:numId w:val="1"/>
        </w:numPr>
      </w:pPr>
      <w:r>
        <w:t xml:space="preserve">If not, do you have suggestions for GE’s that might double-count? </w:t>
      </w:r>
    </w:p>
    <w:p w14:paraId="4E492BEE" w14:textId="4968D679" w:rsidR="003A113A" w:rsidRDefault="003A113A" w:rsidP="003A113A">
      <w:pPr>
        <w:pStyle w:val="ListParagraph"/>
        <w:numPr>
          <w:ilvl w:val="1"/>
          <w:numId w:val="1"/>
        </w:numPr>
      </w:pPr>
      <w:r>
        <w:t>Are they taking any “just for fun” classes? How many units? Do you have suggestions?</w:t>
      </w:r>
    </w:p>
    <w:p w14:paraId="5948C18A" w14:textId="419DBD0D" w:rsidR="003A113A" w:rsidRDefault="003A113A" w:rsidP="003A113A"/>
    <w:p w14:paraId="5B6A63A7" w14:textId="1B7DE5E5" w:rsidR="00C679B0" w:rsidRDefault="00C679B0" w:rsidP="003A113A"/>
    <w:p w14:paraId="47E94F11" w14:textId="42FC7AE2" w:rsidR="00C679B0" w:rsidRDefault="00C679B0" w:rsidP="003A113A">
      <w:r>
        <w:t>Peer-Review for TRANSFER students:</w:t>
      </w:r>
    </w:p>
    <w:p w14:paraId="4761597B" w14:textId="54E12A6A" w:rsidR="00C679B0" w:rsidRDefault="00C679B0" w:rsidP="00C679B0">
      <w:pPr>
        <w:pStyle w:val="ListParagraph"/>
        <w:numPr>
          <w:ilvl w:val="0"/>
          <w:numId w:val="4"/>
        </w:numPr>
      </w:pPr>
      <w:r>
        <w:t xml:space="preserve">Look at the sample course schedule for their chosen major. </w:t>
      </w:r>
    </w:p>
    <w:p w14:paraId="7CB2A8E0" w14:textId="1857CD17" w:rsidR="00C679B0" w:rsidRDefault="00C679B0" w:rsidP="00C679B0">
      <w:pPr>
        <w:pStyle w:val="ListParagraph"/>
        <w:numPr>
          <w:ilvl w:val="1"/>
          <w:numId w:val="4"/>
        </w:numPr>
      </w:pPr>
      <w:r>
        <w:t xml:space="preserve">Which courses are they taking that </w:t>
      </w:r>
      <w:r w:rsidRPr="003A113A">
        <w:rPr>
          <w:i/>
          <w:iCs/>
        </w:rPr>
        <w:t>most</w:t>
      </w:r>
      <w:r>
        <w:t xml:space="preserve"> people take? </w:t>
      </w:r>
    </w:p>
    <w:p w14:paraId="6D0582B9" w14:textId="77777777" w:rsidR="00C679B0" w:rsidRDefault="00C679B0" w:rsidP="00C679B0">
      <w:pPr>
        <w:pStyle w:val="ListParagraph"/>
        <w:numPr>
          <w:ilvl w:val="1"/>
          <w:numId w:val="4"/>
        </w:numPr>
      </w:pPr>
      <w:r>
        <w:t>Which courses are they taking the diverge from the sample schedule?</w:t>
      </w:r>
    </w:p>
    <w:p w14:paraId="0774DC09" w14:textId="77777777" w:rsidR="00C679B0" w:rsidRDefault="00C679B0" w:rsidP="00C679B0">
      <w:pPr>
        <w:pStyle w:val="ListParagraph"/>
        <w:numPr>
          <w:ilvl w:val="2"/>
          <w:numId w:val="4"/>
        </w:numPr>
      </w:pPr>
      <w:r>
        <w:t xml:space="preserve">If they diverge, ask them why </w:t>
      </w:r>
    </w:p>
    <w:p w14:paraId="473B1582" w14:textId="205BFC0F" w:rsidR="00C679B0" w:rsidRDefault="00C679B0" w:rsidP="00C679B0">
      <w:pPr>
        <w:pStyle w:val="ListParagraph"/>
        <w:numPr>
          <w:ilvl w:val="1"/>
          <w:numId w:val="4"/>
        </w:numPr>
      </w:pPr>
      <w:r>
        <w:t>Which GE’s do they have left to fulfill? When do they plan on fulfilling those? Do any GE’s double-count?</w:t>
      </w:r>
    </w:p>
    <w:p w14:paraId="40B50055" w14:textId="03E1A059" w:rsidR="00C679B0" w:rsidRDefault="00C679B0" w:rsidP="00C679B0">
      <w:pPr>
        <w:pStyle w:val="ListParagraph"/>
        <w:numPr>
          <w:ilvl w:val="1"/>
          <w:numId w:val="4"/>
        </w:numPr>
      </w:pPr>
      <w:r>
        <w:t>When do they plan on taking upper-division writing?</w:t>
      </w:r>
    </w:p>
    <w:p w14:paraId="433B2E7E" w14:textId="77777777" w:rsidR="00C679B0" w:rsidRDefault="00C679B0" w:rsidP="00C679B0">
      <w:pPr>
        <w:pStyle w:val="ListParagraph"/>
        <w:numPr>
          <w:ilvl w:val="1"/>
          <w:numId w:val="4"/>
        </w:numPr>
      </w:pPr>
      <w:r>
        <w:t>ESS only: Do they plan on specializing? Are they on track to do so?</w:t>
      </w:r>
    </w:p>
    <w:p w14:paraId="01D12218" w14:textId="600576FF" w:rsidR="00C679B0" w:rsidRDefault="00C679B0" w:rsidP="00C679B0">
      <w:pPr>
        <w:pStyle w:val="ListParagraph"/>
        <w:numPr>
          <w:ilvl w:val="1"/>
          <w:numId w:val="4"/>
        </w:numPr>
      </w:pPr>
      <w:r>
        <w:t>ENSP only: When do they plan on fulfilling an internship requirement? Where do they hope to do this?</w:t>
      </w:r>
    </w:p>
    <w:p w14:paraId="4CB30E8B" w14:textId="565C92A8" w:rsidR="00C679B0" w:rsidRDefault="00C679B0" w:rsidP="00C679B0">
      <w:pPr>
        <w:pStyle w:val="ListParagraph"/>
        <w:numPr>
          <w:ilvl w:val="1"/>
          <w:numId w:val="4"/>
        </w:numPr>
      </w:pPr>
      <w:r>
        <w:t>Do they plan on doing any research? Extra-curricular activities not listed that will require time in their schedule (ask them!)</w:t>
      </w:r>
    </w:p>
    <w:p w14:paraId="54AD3037" w14:textId="7CBC5493" w:rsidR="00C679B0" w:rsidRDefault="00C679B0" w:rsidP="00C679B0">
      <w:pPr>
        <w:pStyle w:val="ListParagraph"/>
        <w:numPr>
          <w:ilvl w:val="1"/>
          <w:numId w:val="4"/>
        </w:numPr>
      </w:pPr>
      <w:r>
        <w:t xml:space="preserve">Are they taking any “just for fun” classes? </w:t>
      </w:r>
    </w:p>
    <w:p w14:paraId="61622812" w14:textId="77777777" w:rsidR="00C679B0" w:rsidRDefault="00C679B0" w:rsidP="003A113A"/>
    <w:p w14:paraId="3132CE7F" w14:textId="77777777" w:rsidR="00C679B0" w:rsidRDefault="00C679B0" w:rsidP="003A113A"/>
    <w:p w14:paraId="033B651F" w14:textId="77777777" w:rsidR="00C679B0" w:rsidRDefault="00C679B0" w:rsidP="003A113A"/>
    <w:p w14:paraId="4140AEC4" w14:textId="77777777" w:rsidR="00C679B0" w:rsidRDefault="00C679B0" w:rsidP="003A113A"/>
    <w:p w14:paraId="0CAC6413" w14:textId="77777777" w:rsidR="00C679B0" w:rsidRDefault="00C679B0" w:rsidP="003A113A"/>
    <w:p w14:paraId="16A5F929" w14:textId="77777777" w:rsidR="00C679B0" w:rsidRDefault="00C679B0" w:rsidP="003A113A"/>
    <w:p w14:paraId="445F2414" w14:textId="055FA0EC" w:rsidR="003A113A" w:rsidRDefault="003A113A" w:rsidP="00C679B0">
      <w:pPr>
        <w:pStyle w:val="ListParagraph"/>
        <w:numPr>
          <w:ilvl w:val="0"/>
          <w:numId w:val="4"/>
        </w:numPr>
      </w:pPr>
      <w:r>
        <w:t>It is a good idea to have a list of “back-up” classes in case your courses fill and you can’t get in. W</w:t>
      </w:r>
      <w:r w:rsidR="00C679B0">
        <w:t xml:space="preserve">ith your partner, generate a list of back-up classes for courses that are likely to fill. </w:t>
      </w:r>
    </w:p>
    <w:sectPr w:rsidR="003A113A" w:rsidSect="00F04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6554"/>
    <w:multiLevelType w:val="hybridMultilevel"/>
    <w:tmpl w:val="C3B8FBD2"/>
    <w:lvl w:ilvl="0" w:tplc="D4DA45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511BDC"/>
    <w:multiLevelType w:val="hybridMultilevel"/>
    <w:tmpl w:val="A88445AA"/>
    <w:lvl w:ilvl="0" w:tplc="D062C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D074F"/>
    <w:multiLevelType w:val="hybridMultilevel"/>
    <w:tmpl w:val="C3B8FB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3DC1BA5"/>
    <w:multiLevelType w:val="hybridMultilevel"/>
    <w:tmpl w:val="824E4956"/>
    <w:lvl w:ilvl="0" w:tplc="0D9691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4519449">
    <w:abstractNumId w:val="0"/>
  </w:num>
  <w:num w:numId="2" w16cid:durableId="842548337">
    <w:abstractNumId w:val="1"/>
  </w:num>
  <w:num w:numId="3" w16cid:durableId="1784111794">
    <w:abstractNumId w:val="3"/>
  </w:num>
  <w:num w:numId="4" w16cid:durableId="479807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72"/>
    <w:rsid w:val="003A113A"/>
    <w:rsid w:val="00746134"/>
    <w:rsid w:val="007D7CF8"/>
    <w:rsid w:val="00A70B01"/>
    <w:rsid w:val="00C679B0"/>
    <w:rsid w:val="00E92944"/>
    <w:rsid w:val="00F04082"/>
    <w:rsid w:val="00FD1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3038D"/>
  <w15:chartTrackingRefBased/>
  <w15:docId w15:val="{9C444E2B-5ED3-6F42-B1C0-52AFB164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1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1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California, Irvine</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 Crook</dc:creator>
  <cp:keywords/>
  <dc:description/>
  <cp:lastModifiedBy>Elizabeth D Crook</cp:lastModifiedBy>
  <cp:revision>2</cp:revision>
  <dcterms:created xsi:type="dcterms:W3CDTF">2023-11-10T21:11:00Z</dcterms:created>
  <dcterms:modified xsi:type="dcterms:W3CDTF">2023-11-10T21:11:00Z</dcterms:modified>
</cp:coreProperties>
</file>