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4583" w14:textId="6007BAB1" w:rsidR="00897CFA" w:rsidRPr="00340998" w:rsidRDefault="00897CFA" w:rsidP="00340998">
      <w:pPr>
        <w:spacing w:line="360" w:lineRule="auto"/>
        <w:rPr>
          <w:rFonts w:eastAsiaTheme="majorEastAsia"/>
          <w:b/>
          <w:bCs/>
        </w:rPr>
      </w:pPr>
      <w:bookmarkStart w:id="0" w:name="_Toc95399799"/>
      <w:bookmarkStart w:id="1" w:name="_Toc80282355"/>
      <w:bookmarkStart w:id="2" w:name="_Toc61626244"/>
      <w:bookmarkStart w:id="3" w:name="_Toc41832803"/>
      <w:r w:rsidRPr="00340998">
        <w:rPr>
          <w:rFonts w:eastAsiaTheme="majorEastAsia"/>
          <w:b/>
          <w:bCs/>
        </w:rPr>
        <w:t>Name:</w:t>
      </w:r>
    </w:p>
    <w:p w14:paraId="51AD7CC4" w14:textId="77777777" w:rsidR="00340998" w:rsidRPr="00340998" w:rsidRDefault="00340998" w:rsidP="00340998">
      <w:pPr>
        <w:spacing w:line="360" w:lineRule="auto"/>
        <w:rPr>
          <w:rFonts w:eastAsiaTheme="majorEastAsia"/>
        </w:rPr>
      </w:pPr>
    </w:p>
    <w:p w14:paraId="10B08AB4" w14:textId="39E65827" w:rsidR="00BA24FE" w:rsidRPr="00340998" w:rsidRDefault="00BA24FE" w:rsidP="00340998">
      <w:pPr>
        <w:spacing w:line="360" w:lineRule="auto"/>
        <w:rPr>
          <w:rFonts w:eastAsiaTheme="majorEastAsia"/>
          <w:b/>
          <w:bCs/>
        </w:rPr>
      </w:pPr>
      <w:r w:rsidRPr="00340998">
        <w:rPr>
          <w:rFonts w:eastAsiaTheme="majorEastAsia"/>
          <w:b/>
          <w:bCs/>
        </w:rPr>
        <w:t>Deposit:</w:t>
      </w:r>
    </w:p>
    <w:p w14:paraId="68876F01" w14:textId="77777777" w:rsidR="00897CFA" w:rsidRPr="00340998" w:rsidRDefault="00897CFA" w:rsidP="00340998">
      <w:pPr>
        <w:spacing w:line="360" w:lineRule="auto"/>
        <w:rPr>
          <w:rFonts w:eastAsiaTheme="majorEastAsia"/>
        </w:rPr>
      </w:pPr>
    </w:p>
    <w:p w14:paraId="27C5E3BA" w14:textId="538676C6" w:rsidR="003E30FD" w:rsidRPr="00926F6E" w:rsidRDefault="004836B7" w:rsidP="00137A00">
      <w:pPr>
        <w:spacing w:line="360" w:lineRule="auto"/>
        <w:rPr>
          <w:rStyle w:val="Heading1Char"/>
          <w:b w:val="0"/>
          <w:bCs/>
        </w:rPr>
      </w:pPr>
      <w:r>
        <w:rPr>
          <w:rStyle w:val="Heading1Char"/>
        </w:rPr>
        <w:t>Deposit Location</w:t>
      </w:r>
      <w:bookmarkEnd w:id="0"/>
      <w:r w:rsidR="003E30FD" w:rsidRPr="00CE5976">
        <w:rPr>
          <w:rFonts w:eastAsiaTheme="majorEastAsia"/>
          <w:b/>
          <w:bCs/>
        </w:rPr>
        <w:t>:</w:t>
      </w:r>
      <w:bookmarkEnd w:id="1"/>
    </w:p>
    <w:p w14:paraId="2EF03BE5" w14:textId="45598CC7" w:rsidR="003E30FD" w:rsidRDefault="006832E1" w:rsidP="006832E1">
      <w:pPr>
        <w:spacing w:line="360" w:lineRule="auto"/>
        <w:rPr>
          <w:rFonts w:eastAsiaTheme="majorEastAsia"/>
        </w:rPr>
      </w:pPr>
      <w:r w:rsidRPr="003A0476">
        <w:rPr>
          <w:rFonts w:eastAsiaTheme="majorEastAsia"/>
          <w:highlight w:val="yellow"/>
        </w:rPr>
        <w:t>Indicate the location of the occurrence including country, closest town/city and appropriate geographic co-ordinates. Use figures</w:t>
      </w:r>
      <w:r w:rsidR="00764FF7" w:rsidRPr="003A0476">
        <w:rPr>
          <w:rFonts w:eastAsiaTheme="majorEastAsia"/>
          <w:highlight w:val="yellow"/>
        </w:rPr>
        <w:t xml:space="preserve"> </w:t>
      </w:r>
      <w:r w:rsidRPr="003A0476">
        <w:rPr>
          <w:rFonts w:eastAsiaTheme="majorEastAsia"/>
          <w:highlight w:val="yellow"/>
        </w:rPr>
        <w:t>as appropriate.</w:t>
      </w:r>
    </w:p>
    <w:p w14:paraId="177A921A" w14:textId="77777777" w:rsidR="003A0476" w:rsidRDefault="003A0476" w:rsidP="006832E1">
      <w:pPr>
        <w:spacing w:line="360" w:lineRule="auto"/>
        <w:rPr>
          <w:rFonts w:eastAsiaTheme="majorEastAsia"/>
        </w:rPr>
      </w:pPr>
    </w:p>
    <w:p w14:paraId="184A5B31" w14:textId="7ED31C45" w:rsidR="004836B7" w:rsidRDefault="004836B7" w:rsidP="00137A00">
      <w:pPr>
        <w:spacing w:line="360" w:lineRule="auto"/>
        <w:rPr>
          <w:rFonts w:eastAsiaTheme="majorEastAsia"/>
        </w:rPr>
      </w:pPr>
    </w:p>
    <w:p w14:paraId="03F079C2" w14:textId="2F804F0F" w:rsidR="00277AFA" w:rsidRPr="006832E1" w:rsidRDefault="00137A00" w:rsidP="006832E1">
      <w:pPr>
        <w:pStyle w:val="Caption"/>
        <w:rPr>
          <w:rFonts w:eastAsiaTheme="majorEastAsia"/>
        </w:rPr>
      </w:pPr>
      <w:bookmarkStart w:id="4" w:name="_Toc95397002"/>
      <w:r w:rsidRPr="006832E1">
        <w:t xml:space="preserve">Figure </w:t>
      </w:r>
      <w:fldSimple w:instr=" SEQ Figure \* ARABIC ">
        <w:r w:rsidRPr="006832E1">
          <w:t>1</w:t>
        </w:r>
      </w:fldSimple>
      <w:r w:rsidRPr="006832E1">
        <w:t>: Map</w:t>
      </w:r>
      <w:bookmarkEnd w:id="4"/>
    </w:p>
    <w:p w14:paraId="132206F0" w14:textId="77777777" w:rsidR="00277AFA" w:rsidRDefault="00277AFA" w:rsidP="00137A00">
      <w:pPr>
        <w:spacing w:line="360" w:lineRule="auto"/>
        <w:rPr>
          <w:rFonts w:eastAsiaTheme="majorEastAsia"/>
        </w:rPr>
      </w:pPr>
    </w:p>
    <w:p w14:paraId="5410EFD5" w14:textId="77777777" w:rsidR="004836B7" w:rsidRDefault="004836B7" w:rsidP="00137A00">
      <w:pPr>
        <w:spacing w:line="360" w:lineRule="auto"/>
        <w:rPr>
          <w:rStyle w:val="Heading1Char"/>
          <w:b w:val="0"/>
          <w:bCs/>
        </w:rPr>
      </w:pPr>
    </w:p>
    <w:p w14:paraId="513688F2" w14:textId="413F3BCF" w:rsidR="003E30FD" w:rsidRPr="00926F6E" w:rsidRDefault="00D42A86" w:rsidP="0033372E">
      <w:pPr>
        <w:spacing w:line="360" w:lineRule="auto"/>
        <w:rPr>
          <w:rStyle w:val="Heading1Char"/>
          <w:b w:val="0"/>
          <w:bCs/>
        </w:rPr>
      </w:pPr>
      <w:bookmarkStart w:id="5" w:name="_Toc95399800"/>
      <w:bookmarkStart w:id="6" w:name="_Toc80282356"/>
      <w:r>
        <w:rPr>
          <w:rStyle w:val="Heading1Char"/>
        </w:rPr>
        <w:t>Deposit Type and Commodities</w:t>
      </w:r>
      <w:bookmarkEnd w:id="5"/>
      <w:r w:rsidR="003E30FD" w:rsidRPr="00CE5976">
        <w:rPr>
          <w:rFonts w:eastAsiaTheme="majorEastAsia"/>
        </w:rPr>
        <w:t>:</w:t>
      </w:r>
      <w:bookmarkEnd w:id="6"/>
    </w:p>
    <w:p w14:paraId="6818C996" w14:textId="5443A0D2" w:rsidR="00692070" w:rsidRDefault="00692070" w:rsidP="00137A00">
      <w:pPr>
        <w:spacing w:line="360" w:lineRule="auto"/>
        <w:rPr>
          <w:rFonts w:cstheme="minorHAnsi"/>
        </w:rPr>
      </w:pPr>
      <w:r w:rsidRPr="003A0476">
        <w:rPr>
          <w:rFonts w:cstheme="minorHAnsi"/>
          <w:highlight w:val="yellow"/>
        </w:rPr>
        <w:t>Indicate the type of deposit, the minerals present, and which commodities are exploitable from which minerals. Also describe the estimated tonnage and grade of economic elements, if determinable. Use figures and tables as appropriate.</w:t>
      </w:r>
    </w:p>
    <w:p w14:paraId="417D8D07" w14:textId="77777777" w:rsidR="003A0476" w:rsidRDefault="003A0476" w:rsidP="00137A00">
      <w:pPr>
        <w:spacing w:line="360" w:lineRule="auto"/>
        <w:rPr>
          <w:rFonts w:cstheme="minorHAnsi"/>
        </w:rPr>
      </w:pPr>
    </w:p>
    <w:p w14:paraId="689FD46B" w14:textId="77777777" w:rsidR="00692070" w:rsidRDefault="00692070" w:rsidP="00137A00">
      <w:pPr>
        <w:spacing w:line="360" w:lineRule="auto"/>
        <w:rPr>
          <w:rFonts w:cstheme="minorHAnsi"/>
        </w:rPr>
      </w:pPr>
    </w:p>
    <w:p w14:paraId="5F545615" w14:textId="231A147A" w:rsidR="006832E1" w:rsidRDefault="006832E1" w:rsidP="006832E1">
      <w:pPr>
        <w:pStyle w:val="Caption"/>
        <w:rPr>
          <w:rStyle w:val="Heading1Char"/>
          <w:b w:val="0"/>
          <w:bCs/>
        </w:rPr>
      </w:pPr>
      <w:bookmarkStart w:id="7" w:name="_Toc95397743"/>
      <w:r>
        <w:t xml:space="preserve">Table </w:t>
      </w:r>
      <w:fldSimple w:instr=" SEQ Table \* ARABIC ">
        <w:r>
          <w:rPr>
            <w:noProof/>
          </w:rPr>
          <w:t>1</w:t>
        </w:r>
      </w:fldSimple>
      <w:r>
        <w:t>: Ore Grades</w:t>
      </w:r>
      <w:bookmarkEnd w:id="7"/>
    </w:p>
    <w:p w14:paraId="3AD84CA8" w14:textId="12216ED9" w:rsidR="004836B7" w:rsidRDefault="004836B7" w:rsidP="00137A00">
      <w:pPr>
        <w:spacing w:line="360" w:lineRule="auto"/>
        <w:rPr>
          <w:rStyle w:val="Heading1Char"/>
          <w:b w:val="0"/>
          <w:bCs/>
        </w:rPr>
      </w:pPr>
    </w:p>
    <w:p w14:paraId="27A63F8B" w14:textId="77777777" w:rsidR="002B7194" w:rsidRPr="00926F6E" w:rsidRDefault="002B7194" w:rsidP="00137A00">
      <w:pPr>
        <w:spacing w:line="360" w:lineRule="auto"/>
        <w:rPr>
          <w:rStyle w:val="Heading1Char"/>
          <w:b w:val="0"/>
          <w:bCs/>
        </w:rPr>
      </w:pPr>
    </w:p>
    <w:p w14:paraId="79350F86" w14:textId="5E560BB5" w:rsidR="003E30FD" w:rsidRPr="00926F6E" w:rsidRDefault="00D42A86" w:rsidP="00137A00">
      <w:pPr>
        <w:spacing w:line="360" w:lineRule="auto"/>
        <w:rPr>
          <w:b/>
          <w:bCs/>
        </w:rPr>
      </w:pPr>
      <w:bookmarkStart w:id="8" w:name="_Toc95399801"/>
      <w:r>
        <w:rPr>
          <w:rStyle w:val="Heading1Char"/>
        </w:rPr>
        <w:t>Physical Description of Deposit</w:t>
      </w:r>
      <w:bookmarkEnd w:id="8"/>
      <w:r w:rsidR="003E30FD" w:rsidRPr="00926F6E">
        <w:rPr>
          <w:b/>
          <w:bCs/>
        </w:rPr>
        <w:t>:</w:t>
      </w:r>
    </w:p>
    <w:p w14:paraId="3EFE4FAF" w14:textId="2B45C4B2" w:rsidR="003E30FD" w:rsidRDefault="006832E1" w:rsidP="00137A00">
      <w:pPr>
        <w:spacing w:line="360" w:lineRule="auto"/>
      </w:pPr>
      <w:r w:rsidRPr="003A0476">
        <w:rPr>
          <w:highlight w:val="yellow"/>
        </w:rPr>
        <w:t xml:space="preserve">Describe the deposit in terms of </w:t>
      </w:r>
      <w:r w:rsidR="00133010" w:rsidRPr="003A0476">
        <w:rPr>
          <w:highlight w:val="yellow"/>
        </w:rPr>
        <w:t xml:space="preserve">size, host rock type(s), </w:t>
      </w:r>
      <w:r w:rsidR="00D42A86" w:rsidRPr="003A0476">
        <w:rPr>
          <w:highlight w:val="yellow"/>
        </w:rPr>
        <w:t>age of deposit. Any other key features, e.g., previous mining, current exploration etc.</w:t>
      </w:r>
      <w:r w:rsidR="00764FF7" w:rsidRPr="003A0476">
        <w:rPr>
          <w:highlight w:val="yellow"/>
        </w:rPr>
        <w:t xml:space="preserve"> Use figures as appropriate.</w:t>
      </w:r>
    </w:p>
    <w:p w14:paraId="3D43AF7C" w14:textId="08981F3C" w:rsidR="003E30FD" w:rsidRDefault="003E30FD" w:rsidP="00137A00">
      <w:pPr>
        <w:spacing w:line="360" w:lineRule="auto"/>
      </w:pPr>
    </w:p>
    <w:p w14:paraId="4EF30488" w14:textId="77777777" w:rsidR="003A0476" w:rsidRDefault="003A0476" w:rsidP="00137A00">
      <w:pPr>
        <w:spacing w:line="360" w:lineRule="auto"/>
      </w:pPr>
    </w:p>
    <w:p w14:paraId="52B35EC1" w14:textId="77777777" w:rsidR="002B7194" w:rsidRPr="00926F6E" w:rsidRDefault="002B7194" w:rsidP="00137A00">
      <w:pPr>
        <w:spacing w:line="360" w:lineRule="auto"/>
      </w:pPr>
    </w:p>
    <w:p w14:paraId="68B009C0" w14:textId="0D84817D" w:rsidR="003E30FD" w:rsidRPr="00425A48" w:rsidRDefault="008B0918" w:rsidP="00137A00">
      <w:pPr>
        <w:spacing w:line="360" w:lineRule="auto"/>
        <w:rPr>
          <w:rStyle w:val="Heading1Char"/>
        </w:rPr>
      </w:pPr>
      <w:bookmarkStart w:id="9" w:name="_Toc95399802"/>
      <w:bookmarkStart w:id="10" w:name="_Toc41832801"/>
      <w:bookmarkStart w:id="11" w:name="_Toc80282358"/>
      <w:r>
        <w:rPr>
          <w:rStyle w:val="Heading1Char"/>
        </w:rPr>
        <w:t>E</w:t>
      </w:r>
      <w:r w:rsidR="004836B7">
        <w:rPr>
          <w:rStyle w:val="Heading1Char"/>
        </w:rPr>
        <w:t>nvironmental and Social Impacts</w:t>
      </w:r>
      <w:bookmarkEnd w:id="9"/>
      <w:r w:rsidR="003E30FD" w:rsidRPr="00CE5976">
        <w:rPr>
          <w:rFonts w:eastAsiaTheme="majorEastAsia"/>
          <w:b/>
          <w:bCs/>
        </w:rPr>
        <w:t>:</w:t>
      </w:r>
      <w:bookmarkEnd w:id="10"/>
      <w:bookmarkEnd w:id="11"/>
    </w:p>
    <w:p w14:paraId="6F7C8252" w14:textId="5C01B709" w:rsidR="003E30FD" w:rsidRDefault="00764FF7" w:rsidP="00137A00">
      <w:pPr>
        <w:spacing w:line="360" w:lineRule="auto"/>
      </w:pPr>
      <w:r w:rsidRPr="003A0476">
        <w:rPr>
          <w:highlight w:val="yellow"/>
        </w:rPr>
        <w:t>Discuss p</w:t>
      </w:r>
      <w:r w:rsidR="00D42A86" w:rsidRPr="003A0476">
        <w:rPr>
          <w:highlight w:val="yellow"/>
        </w:rPr>
        <w:t>otential environmental and social impacts from opening a mine in the area.</w:t>
      </w:r>
    </w:p>
    <w:p w14:paraId="48D7C81C" w14:textId="77777777" w:rsidR="003A0476" w:rsidRDefault="003A0476" w:rsidP="00137A00">
      <w:pPr>
        <w:spacing w:line="360" w:lineRule="auto"/>
      </w:pPr>
    </w:p>
    <w:p w14:paraId="0DCB3DA8" w14:textId="7DBDA1C2" w:rsidR="002B7194" w:rsidRDefault="002B7194" w:rsidP="00137A00">
      <w:pPr>
        <w:spacing w:line="360" w:lineRule="auto"/>
      </w:pPr>
    </w:p>
    <w:p w14:paraId="6EF38C61" w14:textId="77777777" w:rsidR="00764FF7" w:rsidRPr="00926F6E" w:rsidRDefault="00764FF7" w:rsidP="00137A00">
      <w:pPr>
        <w:spacing w:line="360" w:lineRule="auto"/>
      </w:pPr>
    </w:p>
    <w:p w14:paraId="16A083C5" w14:textId="07CC103D" w:rsidR="003E30FD" w:rsidRPr="00926F6E" w:rsidRDefault="00631694" w:rsidP="00137A00">
      <w:pPr>
        <w:spacing w:line="360" w:lineRule="auto"/>
      </w:pPr>
      <w:bookmarkStart w:id="12" w:name="_Toc95399803"/>
      <w:r>
        <w:rPr>
          <w:rStyle w:val="Heading1Char"/>
        </w:rPr>
        <w:lastRenderedPageBreak/>
        <w:t>References</w:t>
      </w:r>
      <w:r w:rsidR="00D42A86">
        <w:rPr>
          <w:rStyle w:val="Heading1Char"/>
        </w:rPr>
        <w:t xml:space="preserve"> Cited</w:t>
      </w:r>
      <w:bookmarkEnd w:id="12"/>
      <w:r w:rsidR="003E30FD" w:rsidRPr="00926F6E">
        <w:rPr>
          <w:b/>
          <w:bCs/>
        </w:rPr>
        <w:t>:</w:t>
      </w:r>
    </w:p>
    <w:p w14:paraId="26EBD956" w14:textId="3791009D" w:rsidR="003E30FD" w:rsidRPr="00764FF7" w:rsidRDefault="00764FF7" w:rsidP="00137A00">
      <w:pPr>
        <w:spacing w:line="360" w:lineRule="auto"/>
      </w:pPr>
      <w:r w:rsidRPr="003A0476">
        <w:rPr>
          <w:highlight w:val="yellow"/>
        </w:rPr>
        <w:t xml:space="preserve">This must be an </w:t>
      </w:r>
      <w:hyperlink r:id="rId7" w:history="1">
        <w:r w:rsidR="00897CFA" w:rsidRPr="008D7ACF">
          <w:rPr>
            <w:rStyle w:val="Hyperlink"/>
            <w:highlight w:val="yellow"/>
          </w:rPr>
          <w:t>GSA</w:t>
        </w:r>
        <w:r w:rsidRPr="008D7ACF">
          <w:rPr>
            <w:rStyle w:val="Hyperlink"/>
            <w:highlight w:val="yellow"/>
          </w:rPr>
          <w:t xml:space="preserve"> formatted reference list</w:t>
        </w:r>
      </w:hyperlink>
      <w:r w:rsidRPr="003A0476">
        <w:rPr>
          <w:highlight w:val="yellow"/>
        </w:rPr>
        <w:t>, which matches the in-text citations.</w:t>
      </w:r>
    </w:p>
    <w:bookmarkEnd w:id="2"/>
    <w:bookmarkEnd w:id="3"/>
    <w:p w14:paraId="573B557D" w14:textId="1924ACF8" w:rsidR="004C0857" w:rsidRDefault="004C0857" w:rsidP="004C0857">
      <w:pPr>
        <w:rPr>
          <w:rStyle w:val="Heading1Char"/>
          <w:rFonts w:eastAsia="Times New Roman" w:cs="Times New Roman"/>
          <w:b w:val="0"/>
          <w:color w:val="auto"/>
          <w:szCs w:val="24"/>
          <w:lang w:val="en-US"/>
        </w:rPr>
      </w:pPr>
    </w:p>
    <w:p w14:paraId="2F0C74EB" w14:textId="77777777" w:rsidR="003A0476" w:rsidRPr="003E30FD" w:rsidRDefault="003A0476" w:rsidP="004C0857">
      <w:pPr>
        <w:rPr>
          <w:rStyle w:val="Heading1Char"/>
          <w:rFonts w:eastAsia="Times New Roman" w:cs="Times New Roman"/>
          <w:b w:val="0"/>
          <w:color w:val="auto"/>
          <w:szCs w:val="24"/>
          <w:lang w:val="en-US"/>
        </w:rPr>
      </w:pPr>
    </w:p>
    <w:sectPr w:rsidR="003A0476" w:rsidRPr="003E30FD" w:rsidSect="00450F4B">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C1E8D" w14:textId="77777777" w:rsidR="005C2858" w:rsidRDefault="005C2858" w:rsidP="00712A4C">
      <w:r>
        <w:separator/>
      </w:r>
    </w:p>
  </w:endnote>
  <w:endnote w:type="continuationSeparator" w:id="0">
    <w:p w14:paraId="09FA612E" w14:textId="77777777" w:rsidR="005C2858" w:rsidRDefault="005C2858" w:rsidP="0071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67C70" w14:textId="72034C78" w:rsidR="00EE07D0" w:rsidRPr="00712A4C" w:rsidRDefault="008D7ACF" w:rsidP="008D7ACF">
    <w:pPr>
      <w:pStyle w:val="Footer"/>
      <w:rPr>
        <w:sz w:val="20"/>
        <w:szCs w:val="20"/>
      </w:rPr>
    </w:pPr>
    <w:r>
      <w:rPr>
        <w:sz w:val="20"/>
        <w:szCs w:val="20"/>
      </w:rPr>
      <w:t>SUS-220</w:t>
    </w:r>
    <w:r w:rsidR="001C6A65">
      <w:rPr>
        <w:sz w:val="20"/>
        <w:szCs w:val="20"/>
      </w:rPr>
      <w:t>:</w:t>
    </w:r>
    <w:r>
      <w:rPr>
        <w:sz w:val="20"/>
        <w:szCs w:val="20"/>
      </w:rPr>
      <w:t xml:space="preserve"> Stage 2</w:t>
    </w:r>
    <w:r>
      <w:rPr>
        <w:sz w:val="20"/>
        <w:szCs w:val="20"/>
      </w:rPr>
      <w:tab/>
    </w:r>
    <w:r>
      <w:rPr>
        <w:sz w:val="20"/>
        <w:szCs w:val="20"/>
      </w:rPr>
      <w:tab/>
    </w:r>
    <w:r w:rsidR="004836B7" w:rsidRPr="004836B7">
      <w:rPr>
        <w:sz w:val="20"/>
        <w:szCs w:val="20"/>
      </w:rPr>
      <w:t xml:space="preserve">Page </w:t>
    </w:r>
    <w:r w:rsidR="004836B7" w:rsidRPr="004836B7">
      <w:rPr>
        <w:sz w:val="20"/>
        <w:szCs w:val="20"/>
      </w:rPr>
      <w:fldChar w:fldCharType="begin"/>
    </w:r>
    <w:r w:rsidR="004836B7" w:rsidRPr="004836B7">
      <w:rPr>
        <w:sz w:val="20"/>
        <w:szCs w:val="20"/>
      </w:rPr>
      <w:instrText xml:space="preserve"> PAGE </w:instrText>
    </w:r>
    <w:r w:rsidR="004836B7" w:rsidRPr="004836B7">
      <w:rPr>
        <w:sz w:val="20"/>
        <w:szCs w:val="20"/>
      </w:rPr>
      <w:fldChar w:fldCharType="separate"/>
    </w:r>
    <w:r w:rsidR="004836B7">
      <w:rPr>
        <w:noProof/>
        <w:sz w:val="20"/>
        <w:szCs w:val="20"/>
      </w:rPr>
      <w:t>2</w:t>
    </w:r>
    <w:r w:rsidR="004836B7" w:rsidRPr="004836B7">
      <w:rPr>
        <w:sz w:val="20"/>
        <w:szCs w:val="20"/>
      </w:rPr>
      <w:fldChar w:fldCharType="end"/>
    </w:r>
    <w:r w:rsidR="004836B7" w:rsidRPr="004836B7">
      <w:rPr>
        <w:sz w:val="20"/>
        <w:szCs w:val="20"/>
      </w:rPr>
      <w:t xml:space="preserve"> of </w:t>
    </w:r>
    <w:r w:rsidR="004836B7" w:rsidRPr="004836B7">
      <w:rPr>
        <w:sz w:val="20"/>
        <w:szCs w:val="20"/>
      </w:rPr>
      <w:fldChar w:fldCharType="begin"/>
    </w:r>
    <w:r w:rsidR="004836B7" w:rsidRPr="004836B7">
      <w:rPr>
        <w:sz w:val="20"/>
        <w:szCs w:val="20"/>
      </w:rPr>
      <w:instrText xml:space="preserve"> NUMPAGES </w:instrText>
    </w:r>
    <w:r w:rsidR="004836B7" w:rsidRPr="004836B7">
      <w:rPr>
        <w:sz w:val="20"/>
        <w:szCs w:val="20"/>
      </w:rPr>
      <w:fldChar w:fldCharType="separate"/>
    </w:r>
    <w:r w:rsidR="004836B7">
      <w:rPr>
        <w:noProof/>
        <w:sz w:val="20"/>
        <w:szCs w:val="20"/>
      </w:rPr>
      <w:t>13</w:t>
    </w:r>
    <w:r w:rsidR="004836B7" w:rsidRPr="004836B7">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EA46" w14:textId="4C557D27" w:rsidR="00897CFA" w:rsidRDefault="00897CFA" w:rsidP="00897CFA">
    <w:pPr>
      <w:pStyle w:val="Footer"/>
      <w:jc w:val="right"/>
    </w:pPr>
    <w:r>
      <w:t xml:space="preserve">Page </w:t>
    </w:r>
    <w:r>
      <w:fldChar w:fldCharType="begin"/>
    </w:r>
    <w:r>
      <w:instrText xml:space="preserve"> PAGE </w:instrText>
    </w:r>
    <w:r>
      <w:fldChar w:fldCharType="separate"/>
    </w:r>
    <w:r>
      <w:rPr>
        <w:noProof/>
      </w:rPr>
      <w:t>1</w:t>
    </w:r>
    <w:r>
      <w:fldChar w:fldCharType="end"/>
    </w:r>
    <w:r>
      <w:t xml:space="preserve"> of </w:t>
    </w:r>
    <w:fldSimple w:instr=" NUMPAGES ">
      <w:r>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21E06" w14:textId="77777777" w:rsidR="005C2858" w:rsidRDefault="005C2858" w:rsidP="00712A4C">
      <w:r>
        <w:separator/>
      </w:r>
    </w:p>
  </w:footnote>
  <w:footnote w:type="continuationSeparator" w:id="0">
    <w:p w14:paraId="7B1D4E78" w14:textId="77777777" w:rsidR="005C2858" w:rsidRDefault="005C2858" w:rsidP="0071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F172" w14:textId="780AA407" w:rsidR="008D7ACF" w:rsidRDefault="008D7ACF" w:rsidP="008D7ACF">
    <w:pPr>
      <w:pStyle w:val="Header"/>
      <w:jc w:val="right"/>
    </w:pPr>
    <w:r w:rsidRPr="008D7ACF">
      <w:rPr>
        <w:highlight w:val="yellow"/>
      </w:rPr>
      <w:t>Student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7468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E252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9B620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DC1E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6583B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E08D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B6A02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E497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1ED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C23E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D6AA4"/>
    <w:multiLevelType w:val="hybridMultilevel"/>
    <w:tmpl w:val="A2A29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F323C4"/>
    <w:multiLevelType w:val="hybridMultilevel"/>
    <w:tmpl w:val="8F206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9E47AA"/>
    <w:multiLevelType w:val="hybridMultilevel"/>
    <w:tmpl w:val="0EF8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AD0BD3"/>
    <w:multiLevelType w:val="hybridMultilevel"/>
    <w:tmpl w:val="B7B2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301728"/>
    <w:multiLevelType w:val="hybridMultilevel"/>
    <w:tmpl w:val="3682A4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F84A71"/>
    <w:multiLevelType w:val="hybridMultilevel"/>
    <w:tmpl w:val="ECB2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0C3AF0"/>
    <w:multiLevelType w:val="hybridMultilevel"/>
    <w:tmpl w:val="7982FF8E"/>
    <w:lvl w:ilvl="0" w:tplc="B1360F44">
      <w:start w:val="1"/>
      <w:numFmt w:val="bullet"/>
      <w:lvlText w:val=""/>
      <w:lvlJc w:val="left"/>
      <w:pPr>
        <w:ind w:left="720" w:hanging="360"/>
      </w:pPr>
      <w:rPr>
        <w:rFonts w:ascii="Symbol" w:hAnsi="Symbol" w:hint="default"/>
      </w:rPr>
    </w:lvl>
    <w:lvl w:ilvl="1" w:tplc="E7820838">
      <w:start w:val="1"/>
      <w:numFmt w:val="bullet"/>
      <w:lvlText w:val="o"/>
      <w:lvlJc w:val="left"/>
      <w:pPr>
        <w:ind w:left="1440" w:hanging="360"/>
      </w:pPr>
      <w:rPr>
        <w:rFonts w:ascii="Courier New" w:hAnsi="Courier New" w:hint="default"/>
      </w:rPr>
    </w:lvl>
    <w:lvl w:ilvl="2" w:tplc="C8A287D4">
      <w:start w:val="1"/>
      <w:numFmt w:val="bullet"/>
      <w:lvlText w:val=""/>
      <w:lvlJc w:val="left"/>
      <w:pPr>
        <w:ind w:left="2160" w:hanging="360"/>
      </w:pPr>
      <w:rPr>
        <w:rFonts w:ascii="Wingdings" w:hAnsi="Wingdings" w:hint="default"/>
      </w:rPr>
    </w:lvl>
    <w:lvl w:ilvl="3" w:tplc="433CAAD4">
      <w:start w:val="1"/>
      <w:numFmt w:val="bullet"/>
      <w:lvlText w:val=""/>
      <w:lvlJc w:val="left"/>
      <w:pPr>
        <w:ind w:left="2880" w:hanging="360"/>
      </w:pPr>
      <w:rPr>
        <w:rFonts w:ascii="Symbol" w:hAnsi="Symbol" w:hint="default"/>
      </w:rPr>
    </w:lvl>
    <w:lvl w:ilvl="4" w:tplc="04B4EF04">
      <w:start w:val="1"/>
      <w:numFmt w:val="bullet"/>
      <w:lvlText w:val="o"/>
      <w:lvlJc w:val="left"/>
      <w:pPr>
        <w:ind w:left="3600" w:hanging="360"/>
      </w:pPr>
      <w:rPr>
        <w:rFonts w:ascii="Courier New" w:hAnsi="Courier New" w:hint="default"/>
      </w:rPr>
    </w:lvl>
    <w:lvl w:ilvl="5" w:tplc="31EA65E6">
      <w:start w:val="1"/>
      <w:numFmt w:val="bullet"/>
      <w:lvlText w:val=""/>
      <w:lvlJc w:val="left"/>
      <w:pPr>
        <w:ind w:left="4320" w:hanging="360"/>
      </w:pPr>
      <w:rPr>
        <w:rFonts w:ascii="Wingdings" w:hAnsi="Wingdings" w:hint="default"/>
      </w:rPr>
    </w:lvl>
    <w:lvl w:ilvl="6" w:tplc="9FC4A16C">
      <w:start w:val="1"/>
      <w:numFmt w:val="bullet"/>
      <w:lvlText w:val=""/>
      <w:lvlJc w:val="left"/>
      <w:pPr>
        <w:ind w:left="5040" w:hanging="360"/>
      </w:pPr>
      <w:rPr>
        <w:rFonts w:ascii="Symbol" w:hAnsi="Symbol" w:hint="default"/>
      </w:rPr>
    </w:lvl>
    <w:lvl w:ilvl="7" w:tplc="4D96D862">
      <w:start w:val="1"/>
      <w:numFmt w:val="bullet"/>
      <w:lvlText w:val="o"/>
      <w:lvlJc w:val="left"/>
      <w:pPr>
        <w:ind w:left="5760" w:hanging="360"/>
      </w:pPr>
      <w:rPr>
        <w:rFonts w:ascii="Courier New" w:hAnsi="Courier New" w:hint="default"/>
      </w:rPr>
    </w:lvl>
    <w:lvl w:ilvl="8" w:tplc="E1C4BE2A">
      <w:start w:val="1"/>
      <w:numFmt w:val="bullet"/>
      <w:lvlText w:val=""/>
      <w:lvlJc w:val="left"/>
      <w:pPr>
        <w:ind w:left="6480" w:hanging="360"/>
      </w:pPr>
      <w:rPr>
        <w:rFonts w:ascii="Wingdings" w:hAnsi="Wingdings" w:hint="default"/>
      </w:rPr>
    </w:lvl>
  </w:abstractNum>
  <w:abstractNum w:abstractNumId="17" w15:restartNumberingAfterBreak="0">
    <w:nsid w:val="20AE6F4F"/>
    <w:multiLevelType w:val="hybridMultilevel"/>
    <w:tmpl w:val="EEDAD6D4"/>
    <w:lvl w:ilvl="0" w:tplc="1B722DFA">
      <w:start w:val="1"/>
      <w:numFmt w:val="bullet"/>
      <w:lvlText w:val=""/>
      <w:lvlJc w:val="left"/>
      <w:pPr>
        <w:ind w:left="720" w:hanging="360"/>
      </w:pPr>
      <w:rPr>
        <w:rFonts w:ascii="Symbol" w:hAnsi="Symbol" w:hint="default"/>
      </w:rPr>
    </w:lvl>
    <w:lvl w:ilvl="1" w:tplc="1CCE7252">
      <w:start w:val="1"/>
      <w:numFmt w:val="bullet"/>
      <w:lvlText w:val="o"/>
      <w:lvlJc w:val="left"/>
      <w:pPr>
        <w:ind w:left="1440" w:hanging="360"/>
      </w:pPr>
      <w:rPr>
        <w:rFonts w:ascii="Courier New" w:hAnsi="Courier New" w:hint="default"/>
      </w:rPr>
    </w:lvl>
    <w:lvl w:ilvl="2" w:tplc="1E920986">
      <w:start w:val="1"/>
      <w:numFmt w:val="bullet"/>
      <w:lvlText w:val=""/>
      <w:lvlJc w:val="left"/>
      <w:pPr>
        <w:ind w:left="2160" w:hanging="360"/>
      </w:pPr>
      <w:rPr>
        <w:rFonts w:ascii="Wingdings" w:hAnsi="Wingdings" w:hint="default"/>
      </w:rPr>
    </w:lvl>
    <w:lvl w:ilvl="3" w:tplc="A88C7A68">
      <w:start w:val="1"/>
      <w:numFmt w:val="bullet"/>
      <w:lvlText w:val=""/>
      <w:lvlJc w:val="left"/>
      <w:pPr>
        <w:ind w:left="2880" w:hanging="360"/>
      </w:pPr>
      <w:rPr>
        <w:rFonts w:ascii="Symbol" w:hAnsi="Symbol" w:hint="default"/>
      </w:rPr>
    </w:lvl>
    <w:lvl w:ilvl="4" w:tplc="5FE41ACC">
      <w:start w:val="1"/>
      <w:numFmt w:val="bullet"/>
      <w:lvlText w:val="o"/>
      <w:lvlJc w:val="left"/>
      <w:pPr>
        <w:ind w:left="3600" w:hanging="360"/>
      </w:pPr>
      <w:rPr>
        <w:rFonts w:ascii="Courier New" w:hAnsi="Courier New" w:hint="default"/>
      </w:rPr>
    </w:lvl>
    <w:lvl w:ilvl="5" w:tplc="52B2CB36">
      <w:start w:val="1"/>
      <w:numFmt w:val="bullet"/>
      <w:lvlText w:val=""/>
      <w:lvlJc w:val="left"/>
      <w:pPr>
        <w:ind w:left="4320" w:hanging="360"/>
      </w:pPr>
      <w:rPr>
        <w:rFonts w:ascii="Wingdings" w:hAnsi="Wingdings" w:hint="default"/>
      </w:rPr>
    </w:lvl>
    <w:lvl w:ilvl="6" w:tplc="6F3002F4">
      <w:start w:val="1"/>
      <w:numFmt w:val="bullet"/>
      <w:lvlText w:val=""/>
      <w:lvlJc w:val="left"/>
      <w:pPr>
        <w:ind w:left="5040" w:hanging="360"/>
      </w:pPr>
      <w:rPr>
        <w:rFonts w:ascii="Symbol" w:hAnsi="Symbol" w:hint="default"/>
      </w:rPr>
    </w:lvl>
    <w:lvl w:ilvl="7" w:tplc="C6D8E52A">
      <w:start w:val="1"/>
      <w:numFmt w:val="bullet"/>
      <w:lvlText w:val="o"/>
      <w:lvlJc w:val="left"/>
      <w:pPr>
        <w:ind w:left="5760" w:hanging="360"/>
      </w:pPr>
      <w:rPr>
        <w:rFonts w:ascii="Courier New" w:hAnsi="Courier New" w:hint="default"/>
      </w:rPr>
    </w:lvl>
    <w:lvl w:ilvl="8" w:tplc="0BA655B4">
      <w:start w:val="1"/>
      <w:numFmt w:val="bullet"/>
      <w:lvlText w:val=""/>
      <w:lvlJc w:val="left"/>
      <w:pPr>
        <w:ind w:left="6480" w:hanging="360"/>
      </w:pPr>
      <w:rPr>
        <w:rFonts w:ascii="Wingdings" w:hAnsi="Wingdings" w:hint="default"/>
      </w:rPr>
    </w:lvl>
  </w:abstractNum>
  <w:abstractNum w:abstractNumId="18" w15:restartNumberingAfterBreak="0">
    <w:nsid w:val="23A81DCA"/>
    <w:multiLevelType w:val="hybridMultilevel"/>
    <w:tmpl w:val="3096305A"/>
    <w:lvl w:ilvl="0" w:tplc="5054169E">
      <w:start w:val="1"/>
      <w:numFmt w:val="bullet"/>
      <w:lvlText w:val=""/>
      <w:lvlJc w:val="left"/>
      <w:pPr>
        <w:ind w:left="720" w:hanging="360"/>
      </w:pPr>
      <w:rPr>
        <w:rFonts w:ascii="Symbol" w:hAnsi="Symbol" w:hint="default"/>
      </w:rPr>
    </w:lvl>
    <w:lvl w:ilvl="1" w:tplc="FAFE8B74">
      <w:start w:val="1"/>
      <w:numFmt w:val="bullet"/>
      <w:lvlText w:val="o"/>
      <w:lvlJc w:val="left"/>
      <w:pPr>
        <w:ind w:left="1440" w:hanging="360"/>
      </w:pPr>
      <w:rPr>
        <w:rFonts w:ascii="Courier New" w:hAnsi="Courier New" w:hint="default"/>
      </w:rPr>
    </w:lvl>
    <w:lvl w:ilvl="2" w:tplc="62248336">
      <w:start w:val="1"/>
      <w:numFmt w:val="bullet"/>
      <w:lvlText w:val=""/>
      <w:lvlJc w:val="left"/>
      <w:pPr>
        <w:ind w:left="2160" w:hanging="360"/>
      </w:pPr>
      <w:rPr>
        <w:rFonts w:ascii="Wingdings" w:hAnsi="Wingdings" w:hint="default"/>
      </w:rPr>
    </w:lvl>
    <w:lvl w:ilvl="3" w:tplc="43E039CA">
      <w:start w:val="1"/>
      <w:numFmt w:val="bullet"/>
      <w:lvlText w:val=""/>
      <w:lvlJc w:val="left"/>
      <w:pPr>
        <w:ind w:left="2880" w:hanging="360"/>
      </w:pPr>
      <w:rPr>
        <w:rFonts w:ascii="Symbol" w:hAnsi="Symbol" w:hint="default"/>
      </w:rPr>
    </w:lvl>
    <w:lvl w:ilvl="4" w:tplc="60762AEA">
      <w:start w:val="1"/>
      <w:numFmt w:val="bullet"/>
      <w:lvlText w:val="o"/>
      <w:lvlJc w:val="left"/>
      <w:pPr>
        <w:ind w:left="3600" w:hanging="360"/>
      </w:pPr>
      <w:rPr>
        <w:rFonts w:ascii="Courier New" w:hAnsi="Courier New" w:hint="default"/>
      </w:rPr>
    </w:lvl>
    <w:lvl w:ilvl="5" w:tplc="D47637FA">
      <w:start w:val="1"/>
      <w:numFmt w:val="bullet"/>
      <w:lvlText w:val=""/>
      <w:lvlJc w:val="left"/>
      <w:pPr>
        <w:ind w:left="4320" w:hanging="360"/>
      </w:pPr>
      <w:rPr>
        <w:rFonts w:ascii="Wingdings" w:hAnsi="Wingdings" w:hint="default"/>
      </w:rPr>
    </w:lvl>
    <w:lvl w:ilvl="6" w:tplc="C396F110">
      <w:start w:val="1"/>
      <w:numFmt w:val="bullet"/>
      <w:lvlText w:val=""/>
      <w:lvlJc w:val="left"/>
      <w:pPr>
        <w:ind w:left="5040" w:hanging="360"/>
      </w:pPr>
      <w:rPr>
        <w:rFonts w:ascii="Symbol" w:hAnsi="Symbol" w:hint="default"/>
      </w:rPr>
    </w:lvl>
    <w:lvl w:ilvl="7" w:tplc="74EC0B8C">
      <w:start w:val="1"/>
      <w:numFmt w:val="bullet"/>
      <w:lvlText w:val="o"/>
      <w:lvlJc w:val="left"/>
      <w:pPr>
        <w:ind w:left="5760" w:hanging="360"/>
      </w:pPr>
      <w:rPr>
        <w:rFonts w:ascii="Courier New" w:hAnsi="Courier New" w:hint="default"/>
      </w:rPr>
    </w:lvl>
    <w:lvl w:ilvl="8" w:tplc="6B2612FA">
      <w:start w:val="1"/>
      <w:numFmt w:val="bullet"/>
      <w:lvlText w:val=""/>
      <w:lvlJc w:val="left"/>
      <w:pPr>
        <w:ind w:left="6480" w:hanging="360"/>
      </w:pPr>
      <w:rPr>
        <w:rFonts w:ascii="Wingdings" w:hAnsi="Wingdings" w:hint="default"/>
      </w:rPr>
    </w:lvl>
  </w:abstractNum>
  <w:abstractNum w:abstractNumId="19" w15:restartNumberingAfterBreak="0">
    <w:nsid w:val="2AD618B0"/>
    <w:multiLevelType w:val="hybridMultilevel"/>
    <w:tmpl w:val="9CB8B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415B60"/>
    <w:multiLevelType w:val="hybridMultilevel"/>
    <w:tmpl w:val="851E73E0"/>
    <w:lvl w:ilvl="0" w:tplc="BC886448">
      <w:start w:val="1"/>
      <w:numFmt w:val="bullet"/>
      <w:lvlText w:val="•"/>
      <w:lvlJc w:val="left"/>
      <w:pPr>
        <w:tabs>
          <w:tab w:val="num" w:pos="720"/>
        </w:tabs>
        <w:ind w:left="720" w:hanging="360"/>
      </w:pPr>
      <w:rPr>
        <w:rFonts w:ascii="Arial" w:hAnsi="Arial" w:hint="default"/>
      </w:rPr>
    </w:lvl>
    <w:lvl w:ilvl="1" w:tplc="A88809DA" w:tentative="1">
      <w:start w:val="1"/>
      <w:numFmt w:val="bullet"/>
      <w:lvlText w:val="•"/>
      <w:lvlJc w:val="left"/>
      <w:pPr>
        <w:tabs>
          <w:tab w:val="num" w:pos="1440"/>
        </w:tabs>
        <w:ind w:left="1440" w:hanging="360"/>
      </w:pPr>
      <w:rPr>
        <w:rFonts w:ascii="Arial" w:hAnsi="Arial" w:hint="default"/>
      </w:rPr>
    </w:lvl>
    <w:lvl w:ilvl="2" w:tplc="6272331C" w:tentative="1">
      <w:start w:val="1"/>
      <w:numFmt w:val="bullet"/>
      <w:lvlText w:val="•"/>
      <w:lvlJc w:val="left"/>
      <w:pPr>
        <w:tabs>
          <w:tab w:val="num" w:pos="2160"/>
        </w:tabs>
        <w:ind w:left="2160" w:hanging="360"/>
      </w:pPr>
      <w:rPr>
        <w:rFonts w:ascii="Arial" w:hAnsi="Arial" w:hint="default"/>
      </w:rPr>
    </w:lvl>
    <w:lvl w:ilvl="3" w:tplc="4028BE1C" w:tentative="1">
      <w:start w:val="1"/>
      <w:numFmt w:val="bullet"/>
      <w:lvlText w:val="•"/>
      <w:lvlJc w:val="left"/>
      <w:pPr>
        <w:tabs>
          <w:tab w:val="num" w:pos="2880"/>
        </w:tabs>
        <w:ind w:left="2880" w:hanging="360"/>
      </w:pPr>
      <w:rPr>
        <w:rFonts w:ascii="Arial" w:hAnsi="Arial" w:hint="default"/>
      </w:rPr>
    </w:lvl>
    <w:lvl w:ilvl="4" w:tplc="C3121D2E" w:tentative="1">
      <w:start w:val="1"/>
      <w:numFmt w:val="bullet"/>
      <w:lvlText w:val="•"/>
      <w:lvlJc w:val="left"/>
      <w:pPr>
        <w:tabs>
          <w:tab w:val="num" w:pos="3600"/>
        </w:tabs>
        <w:ind w:left="3600" w:hanging="360"/>
      </w:pPr>
      <w:rPr>
        <w:rFonts w:ascii="Arial" w:hAnsi="Arial" w:hint="default"/>
      </w:rPr>
    </w:lvl>
    <w:lvl w:ilvl="5" w:tplc="D8026224" w:tentative="1">
      <w:start w:val="1"/>
      <w:numFmt w:val="bullet"/>
      <w:lvlText w:val="•"/>
      <w:lvlJc w:val="left"/>
      <w:pPr>
        <w:tabs>
          <w:tab w:val="num" w:pos="4320"/>
        </w:tabs>
        <w:ind w:left="4320" w:hanging="360"/>
      </w:pPr>
      <w:rPr>
        <w:rFonts w:ascii="Arial" w:hAnsi="Arial" w:hint="default"/>
      </w:rPr>
    </w:lvl>
    <w:lvl w:ilvl="6" w:tplc="71B6BE1A" w:tentative="1">
      <w:start w:val="1"/>
      <w:numFmt w:val="bullet"/>
      <w:lvlText w:val="•"/>
      <w:lvlJc w:val="left"/>
      <w:pPr>
        <w:tabs>
          <w:tab w:val="num" w:pos="5040"/>
        </w:tabs>
        <w:ind w:left="5040" w:hanging="360"/>
      </w:pPr>
      <w:rPr>
        <w:rFonts w:ascii="Arial" w:hAnsi="Arial" w:hint="default"/>
      </w:rPr>
    </w:lvl>
    <w:lvl w:ilvl="7" w:tplc="6778E1EE" w:tentative="1">
      <w:start w:val="1"/>
      <w:numFmt w:val="bullet"/>
      <w:lvlText w:val="•"/>
      <w:lvlJc w:val="left"/>
      <w:pPr>
        <w:tabs>
          <w:tab w:val="num" w:pos="5760"/>
        </w:tabs>
        <w:ind w:left="5760" w:hanging="360"/>
      </w:pPr>
      <w:rPr>
        <w:rFonts w:ascii="Arial" w:hAnsi="Arial" w:hint="default"/>
      </w:rPr>
    </w:lvl>
    <w:lvl w:ilvl="8" w:tplc="1BEEF2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B20A28"/>
    <w:multiLevelType w:val="hybridMultilevel"/>
    <w:tmpl w:val="7E0A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23BF1"/>
    <w:multiLevelType w:val="hybridMultilevel"/>
    <w:tmpl w:val="E5406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C73960"/>
    <w:multiLevelType w:val="hybridMultilevel"/>
    <w:tmpl w:val="A69E7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492D46"/>
    <w:multiLevelType w:val="hybridMultilevel"/>
    <w:tmpl w:val="1C8A3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5F7811"/>
    <w:multiLevelType w:val="hybridMultilevel"/>
    <w:tmpl w:val="F5C06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F27EC1"/>
    <w:multiLevelType w:val="hybridMultilevel"/>
    <w:tmpl w:val="1C00B71E"/>
    <w:lvl w:ilvl="0" w:tplc="86B6942C">
      <w:start w:val="1"/>
      <w:numFmt w:val="bullet"/>
      <w:lvlText w:val=""/>
      <w:lvlJc w:val="left"/>
      <w:pPr>
        <w:ind w:left="720" w:hanging="360"/>
      </w:pPr>
      <w:rPr>
        <w:rFonts w:ascii="Symbol" w:hAnsi="Symbol" w:hint="default"/>
      </w:rPr>
    </w:lvl>
    <w:lvl w:ilvl="1" w:tplc="E146EDCC">
      <w:start w:val="1"/>
      <w:numFmt w:val="bullet"/>
      <w:lvlText w:val="o"/>
      <w:lvlJc w:val="left"/>
      <w:pPr>
        <w:ind w:left="1440" w:hanging="360"/>
      </w:pPr>
      <w:rPr>
        <w:rFonts w:ascii="Courier New" w:hAnsi="Courier New" w:hint="default"/>
      </w:rPr>
    </w:lvl>
    <w:lvl w:ilvl="2" w:tplc="52DAF400">
      <w:start w:val="1"/>
      <w:numFmt w:val="bullet"/>
      <w:lvlText w:val=""/>
      <w:lvlJc w:val="left"/>
      <w:pPr>
        <w:ind w:left="2160" w:hanging="360"/>
      </w:pPr>
      <w:rPr>
        <w:rFonts w:ascii="Wingdings" w:hAnsi="Wingdings" w:hint="default"/>
      </w:rPr>
    </w:lvl>
    <w:lvl w:ilvl="3" w:tplc="58A8B39E">
      <w:start w:val="1"/>
      <w:numFmt w:val="bullet"/>
      <w:lvlText w:val=""/>
      <w:lvlJc w:val="left"/>
      <w:pPr>
        <w:ind w:left="2880" w:hanging="360"/>
      </w:pPr>
      <w:rPr>
        <w:rFonts w:ascii="Symbol" w:hAnsi="Symbol" w:hint="default"/>
      </w:rPr>
    </w:lvl>
    <w:lvl w:ilvl="4" w:tplc="520CFF20">
      <w:start w:val="1"/>
      <w:numFmt w:val="bullet"/>
      <w:lvlText w:val="o"/>
      <w:lvlJc w:val="left"/>
      <w:pPr>
        <w:ind w:left="3600" w:hanging="360"/>
      </w:pPr>
      <w:rPr>
        <w:rFonts w:ascii="Courier New" w:hAnsi="Courier New" w:hint="default"/>
      </w:rPr>
    </w:lvl>
    <w:lvl w:ilvl="5" w:tplc="2B744A9C">
      <w:start w:val="1"/>
      <w:numFmt w:val="bullet"/>
      <w:lvlText w:val=""/>
      <w:lvlJc w:val="left"/>
      <w:pPr>
        <w:ind w:left="4320" w:hanging="360"/>
      </w:pPr>
      <w:rPr>
        <w:rFonts w:ascii="Wingdings" w:hAnsi="Wingdings" w:hint="default"/>
      </w:rPr>
    </w:lvl>
    <w:lvl w:ilvl="6" w:tplc="B34CF18E">
      <w:start w:val="1"/>
      <w:numFmt w:val="bullet"/>
      <w:lvlText w:val=""/>
      <w:lvlJc w:val="left"/>
      <w:pPr>
        <w:ind w:left="5040" w:hanging="360"/>
      </w:pPr>
      <w:rPr>
        <w:rFonts w:ascii="Symbol" w:hAnsi="Symbol" w:hint="default"/>
      </w:rPr>
    </w:lvl>
    <w:lvl w:ilvl="7" w:tplc="7CDC6F56">
      <w:start w:val="1"/>
      <w:numFmt w:val="bullet"/>
      <w:lvlText w:val="o"/>
      <w:lvlJc w:val="left"/>
      <w:pPr>
        <w:ind w:left="5760" w:hanging="360"/>
      </w:pPr>
      <w:rPr>
        <w:rFonts w:ascii="Courier New" w:hAnsi="Courier New" w:hint="default"/>
      </w:rPr>
    </w:lvl>
    <w:lvl w:ilvl="8" w:tplc="99D4FB54">
      <w:start w:val="1"/>
      <w:numFmt w:val="bullet"/>
      <w:lvlText w:val=""/>
      <w:lvlJc w:val="left"/>
      <w:pPr>
        <w:ind w:left="6480" w:hanging="360"/>
      </w:pPr>
      <w:rPr>
        <w:rFonts w:ascii="Wingdings" w:hAnsi="Wingdings" w:hint="default"/>
      </w:rPr>
    </w:lvl>
  </w:abstractNum>
  <w:abstractNum w:abstractNumId="27" w15:restartNumberingAfterBreak="0">
    <w:nsid w:val="79684B36"/>
    <w:multiLevelType w:val="hybridMultilevel"/>
    <w:tmpl w:val="13D08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611529">
    <w:abstractNumId w:val="27"/>
  </w:num>
  <w:num w:numId="2" w16cid:durableId="1754813559">
    <w:abstractNumId w:val="23"/>
  </w:num>
  <w:num w:numId="3" w16cid:durableId="315304883">
    <w:abstractNumId w:val="0"/>
  </w:num>
  <w:num w:numId="4" w16cid:durableId="719982005">
    <w:abstractNumId w:val="1"/>
  </w:num>
  <w:num w:numId="5" w16cid:durableId="451243571">
    <w:abstractNumId w:val="2"/>
  </w:num>
  <w:num w:numId="6" w16cid:durableId="610672223">
    <w:abstractNumId w:val="3"/>
  </w:num>
  <w:num w:numId="7" w16cid:durableId="998921814">
    <w:abstractNumId w:val="8"/>
  </w:num>
  <w:num w:numId="8" w16cid:durableId="832842946">
    <w:abstractNumId w:val="4"/>
  </w:num>
  <w:num w:numId="9" w16cid:durableId="235628937">
    <w:abstractNumId w:val="5"/>
  </w:num>
  <w:num w:numId="10" w16cid:durableId="1940285684">
    <w:abstractNumId w:val="6"/>
  </w:num>
  <w:num w:numId="11" w16cid:durableId="39282526">
    <w:abstractNumId w:val="7"/>
  </w:num>
  <w:num w:numId="12" w16cid:durableId="1486438236">
    <w:abstractNumId w:val="9"/>
  </w:num>
  <w:num w:numId="13" w16cid:durableId="484472359">
    <w:abstractNumId w:val="24"/>
  </w:num>
  <w:num w:numId="14" w16cid:durableId="1596595885">
    <w:abstractNumId w:val="21"/>
  </w:num>
  <w:num w:numId="15" w16cid:durableId="1104959855">
    <w:abstractNumId w:val="16"/>
  </w:num>
  <w:num w:numId="16" w16cid:durableId="1597712260">
    <w:abstractNumId w:val="26"/>
  </w:num>
  <w:num w:numId="17" w16cid:durableId="594745471">
    <w:abstractNumId w:val="17"/>
  </w:num>
  <w:num w:numId="18" w16cid:durableId="2140150284">
    <w:abstractNumId w:val="18"/>
  </w:num>
  <w:num w:numId="19" w16cid:durableId="2055690445">
    <w:abstractNumId w:val="10"/>
  </w:num>
  <w:num w:numId="20" w16cid:durableId="46345878">
    <w:abstractNumId w:val="11"/>
  </w:num>
  <w:num w:numId="21" w16cid:durableId="395905055">
    <w:abstractNumId w:val="14"/>
  </w:num>
  <w:num w:numId="22" w16cid:durableId="1756704126">
    <w:abstractNumId w:val="20"/>
  </w:num>
  <w:num w:numId="23" w16cid:durableId="2003702886">
    <w:abstractNumId w:val="13"/>
  </w:num>
  <w:num w:numId="24" w16cid:durableId="698163070">
    <w:abstractNumId w:val="19"/>
  </w:num>
  <w:num w:numId="25" w16cid:durableId="2025131155">
    <w:abstractNumId w:val="12"/>
  </w:num>
  <w:num w:numId="26" w16cid:durableId="1071469942">
    <w:abstractNumId w:val="22"/>
  </w:num>
  <w:num w:numId="27" w16cid:durableId="1818380846">
    <w:abstractNumId w:val="25"/>
  </w:num>
  <w:num w:numId="28" w16cid:durableId="17599115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F6"/>
    <w:rsid w:val="000019C1"/>
    <w:rsid w:val="00055712"/>
    <w:rsid w:val="000610E5"/>
    <w:rsid w:val="000929DB"/>
    <w:rsid w:val="000D6D8C"/>
    <w:rsid w:val="000F2C57"/>
    <w:rsid w:val="0012650A"/>
    <w:rsid w:val="00133010"/>
    <w:rsid w:val="00137A00"/>
    <w:rsid w:val="00157538"/>
    <w:rsid w:val="001910F8"/>
    <w:rsid w:val="001947FE"/>
    <w:rsid w:val="001B424D"/>
    <w:rsid w:val="001C0862"/>
    <w:rsid w:val="001C49F6"/>
    <w:rsid w:val="001C6A65"/>
    <w:rsid w:val="001D2668"/>
    <w:rsid w:val="0021058D"/>
    <w:rsid w:val="002276E4"/>
    <w:rsid w:val="00232E21"/>
    <w:rsid w:val="00236445"/>
    <w:rsid w:val="00255DAF"/>
    <w:rsid w:val="00270164"/>
    <w:rsid w:val="0027697D"/>
    <w:rsid w:val="00277AFA"/>
    <w:rsid w:val="00283CE9"/>
    <w:rsid w:val="002B7194"/>
    <w:rsid w:val="002F4F84"/>
    <w:rsid w:val="003213E6"/>
    <w:rsid w:val="003218CC"/>
    <w:rsid w:val="00331BDE"/>
    <w:rsid w:val="0033372E"/>
    <w:rsid w:val="00340998"/>
    <w:rsid w:val="00363997"/>
    <w:rsid w:val="0036661C"/>
    <w:rsid w:val="00374C41"/>
    <w:rsid w:val="00383EE6"/>
    <w:rsid w:val="003843EA"/>
    <w:rsid w:val="003A0476"/>
    <w:rsid w:val="003B5AE8"/>
    <w:rsid w:val="003E15F3"/>
    <w:rsid w:val="003E30FD"/>
    <w:rsid w:val="003F133C"/>
    <w:rsid w:val="003F6A41"/>
    <w:rsid w:val="00447D17"/>
    <w:rsid w:val="00447DEE"/>
    <w:rsid w:val="00450F4B"/>
    <w:rsid w:val="00471828"/>
    <w:rsid w:val="004836B7"/>
    <w:rsid w:val="00494CB5"/>
    <w:rsid w:val="004A14A4"/>
    <w:rsid w:val="004C0857"/>
    <w:rsid w:val="004C6AD1"/>
    <w:rsid w:val="004E07C6"/>
    <w:rsid w:val="004F5C28"/>
    <w:rsid w:val="005233EA"/>
    <w:rsid w:val="005406E5"/>
    <w:rsid w:val="00561DB4"/>
    <w:rsid w:val="00591687"/>
    <w:rsid w:val="005C2858"/>
    <w:rsid w:val="005D3E34"/>
    <w:rsid w:val="00631694"/>
    <w:rsid w:val="00633722"/>
    <w:rsid w:val="00635DBF"/>
    <w:rsid w:val="006513D4"/>
    <w:rsid w:val="00656C38"/>
    <w:rsid w:val="006832E1"/>
    <w:rsid w:val="00692070"/>
    <w:rsid w:val="006943F0"/>
    <w:rsid w:val="00694A21"/>
    <w:rsid w:val="006964CB"/>
    <w:rsid w:val="006B669F"/>
    <w:rsid w:val="006B79F2"/>
    <w:rsid w:val="006C3F93"/>
    <w:rsid w:val="006D7A18"/>
    <w:rsid w:val="006E0DD4"/>
    <w:rsid w:val="006E7B28"/>
    <w:rsid w:val="006F092C"/>
    <w:rsid w:val="00712A4C"/>
    <w:rsid w:val="00742296"/>
    <w:rsid w:val="00747747"/>
    <w:rsid w:val="00750BBD"/>
    <w:rsid w:val="00753889"/>
    <w:rsid w:val="007554EC"/>
    <w:rsid w:val="00764FF7"/>
    <w:rsid w:val="00785669"/>
    <w:rsid w:val="007C0111"/>
    <w:rsid w:val="00800FFC"/>
    <w:rsid w:val="008053F1"/>
    <w:rsid w:val="0080607F"/>
    <w:rsid w:val="00831379"/>
    <w:rsid w:val="00835D83"/>
    <w:rsid w:val="008411BF"/>
    <w:rsid w:val="00845D80"/>
    <w:rsid w:val="00893C97"/>
    <w:rsid w:val="00897CFA"/>
    <w:rsid w:val="008B0918"/>
    <w:rsid w:val="008B5C58"/>
    <w:rsid w:val="008C57C5"/>
    <w:rsid w:val="008D0CD8"/>
    <w:rsid w:val="008D7ACF"/>
    <w:rsid w:val="00912C7C"/>
    <w:rsid w:val="009574C1"/>
    <w:rsid w:val="00997AB0"/>
    <w:rsid w:val="009B2400"/>
    <w:rsid w:val="00A10434"/>
    <w:rsid w:val="00A31BBE"/>
    <w:rsid w:val="00A31CA3"/>
    <w:rsid w:val="00A4124D"/>
    <w:rsid w:val="00A47563"/>
    <w:rsid w:val="00A512CF"/>
    <w:rsid w:val="00A552DB"/>
    <w:rsid w:val="00A66B2A"/>
    <w:rsid w:val="00A70FF5"/>
    <w:rsid w:val="00A748F6"/>
    <w:rsid w:val="00A83157"/>
    <w:rsid w:val="00A87560"/>
    <w:rsid w:val="00AC5DEB"/>
    <w:rsid w:val="00AE7EB7"/>
    <w:rsid w:val="00AF3801"/>
    <w:rsid w:val="00AF7C03"/>
    <w:rsid w:val="00B0076E"/>
    <w:rsid w:val="00B0367D"/>
    <w:rsid w:val="00B16355"/>
    <w:rsid w:val="00B25642"/>
    <w:rsid w:val="00B36ED0"/>
    <w:rsid w:val="00B450C9"/>
    <w:rsid w:val="00B61BD2"/>
    <w:rsid w:val="00B6763D"/>
    <w:rsid w:val="00B764CD"/>
    <w:rsid w:val="00BA24FE"/>
    <w:rsid w:val="00BD06DC"/>
    <w:rsid w:val="00C229AD"/>
    <w:rsid w:val="00C34706"/>
    <w:rsid w:val="00C6138E"/>
    <w:rsid w:val="00C70A07"/>
    <w:rsid w:val="00C71357"/>
    <w:rsid w:val="00C9785E"/>
    <w:rsid w:val="00CB587D"/>
    <w:rsid w:val="00CE2B48"/>
    <w:rsid w:val="00CE5976"/>
    <w:rsid w:val="00CE6F90"/>
    <w:rsid w:val="00CE73F7"/>
    <w:rsid w:val="00CE767A"/>
    <w:rsid w:val="00CF5374"/>
    <w:rsid w:val="00D27729"/>
    <w:rsid w:val="00D37F18"/>
    <w:rsid w:val="00D42A86"/>
    <w:rsid w:val="00D74E5A"/>
    <w:rsid w:val="00D87A99"/>
    <w:rsid w:val="00DA54DC"/>
    <w:rsid w:val="00DC45E9"/>
    <w:rsid w:val="00DC5730"/>
    <w:rsid w:val="00DD03F7"/>
    <w:rsid w:val="00DD0EC9"/>
    <w:rsid w:val="00DD138F"/>
    <w:rsid w:val="00DD33E4"/>
    <w:rsid w:val="00DD3E7B"/>
    <w:rsid w:val="00DD533E"/>
    <w:rsid w:val="00E00473"/>
    <w:rsid w:val="00E132E2"/>
    <w:rsid w:val="00E14FFC"/>
    <w:rsid w:val="00E155A4"/>
    <w:rsid w:val="00E40DF8"/>
    <w:rsid w:val="00E52DB9"/>
    <w:rsid w:val="00E75A38"/>
    <w:rsid w:val="00E75EF5"/>
    <w:rsid w:val="00EC40DE"/>
    <w:rsid w:val="00EE07D0"/>
    <w:rsid w:val="00EE2969"/>
    <w:rsid w:val="00EF31BE"/>
    <w:rsid w:val="00F47C29"/>
    <w:rsid w:val="00F62767"/>
    <w:rsid w:val="00F67472"/>
    <w:rsid w:val="00F9475F"/>
    <w:rsid w:val="00FA586F"/>
    <w:rsid w:val="00FC533A"/>
    <w:rsid w:val="00FD488A"/>
    <w:rsid w:val="00FF2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BE805"/>
  <w15:chartTrackingRefBased/>
  <w15:docId w15:val="{B72E2846-01B0-1F48-9C6F-FD7496F9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HAnsi" w:hAnsi="Times"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DB4"/>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12A4C"/>
    <w:pPr>
      <w:keepNext/>
      <w:keepLines/>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712A4C"/>
    <w:pPr>
      <w:keepNext/>
      <w:keepLines/>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712A4C"/>
    <w:pPr>
      <w:keepNext/>
      <w:keepLines/>
      <w:ind w:left="720"/>
      <w:outlineLvl w:val="2"/>
    </w:pPr>
    <w:rPr>
      <w:rFonts w:eastAsiaTheme="majorEastAsia" w:cstheme="majorBidi"/>
      <w: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374"/>
    <w:pPr>
      <w:ind w:left="720"/>
      <w:contextualSpacing/>
    </w:pPr>
  </w:style>
  <w:style w:type="character" w:styleId="Hyperlink">
    <w:name w:val="Hyperlink"/>
    <w:basedOn w:val="DefaultParagraphFont"/>
    <w:uiPriority w:val="99"/>
    <w:unhideWhenUsed/>
    <w:rsid w:val="00656C38"/>
    <w:rPr>
      <w:color w:val="0563C1" w:themeColor="hyperlink"/>
      <w:u w:val="single"/>
    </w:rPr>
  </w:style>
  <w:style w:type="character" w:styleId="UnresolvedMention">
    <w:name w:val="Unresolved Mention"/>
    <w:basedOn w:val="DefaultParagraphFont"/>
    <w:uiPriority w:val="99"/>
    <w:semiHidden/>
    <w:unhideWhenUsed/>
    <w:rsid w:val="00656C38"/>
    <w:rPr>
      <w:color w:val="605E5C"/>
      <w:shd w:val="clear" w:color="auto" w:fill="E1DFDD"/>
    </w:rPr>
  </w:style>
  <w:style w:type="character" w:styleId="FollowedHyperlink">
    <w:name w:val="FollowedHyperlink"/>
    <w:basedOn w:val="DefaultParagraphFont"/>
    <w:uiPriority w:val="99"/>
    <w:semiHidden/>
    <w:unhideWhenUsed/>
    <w:rsid w:val="00656C38"/>
    <w:rPr>
      <w:color w:val="954F72" w:themeColor="followedHyperlink"/>
      <w:u w:val="single"/>
    </w:rPr>
  </w:style>
  <w:style w:type="character" w:customStyle="1" w:styleId="Heading1Char">
    <w:name w:val="Heading 1 Char"/>
    <w:basedOn w:val="DefaultParagraphFont"/>
    <w:link w:val="Heading1"/>
    <w:uiPriority w:val="9"/>
    <w:rsid w:val="00712A4C"/>
    <w:rPr>
      <w:rFonts w:eastAsiaTheme="majorEastAsia" w:cstheme="majorBidi"/>
      <w:b/>
      <w:color w:val="000000" w:themeColor="text1"/>
      <w:szCs w:val="32"/>
      <w:lang w:val="en-GB"/>
    </w:rPr>
  </w:style>
  <w:style w:type="character" w:customStyle="1" w:styleId="Heading2Char">
    <w:name w:val="Heading 2 Char"/>
    <w:basedOn w:val="DefaultParagraphFont"/>
    <w:link w:val="Heading2"/>
    <w:uiPriority w:val="9"/>
    <w:rsid w:val="00712A4C"/>
    <w:rPr>
      <w:rFonts w:eastAsiaTheme="majorEastAsia" w:cstheme="majorBidi"/>
      <w:i/>
      <w:color w:val="000000" w:themeColor="text1"/>
      <w:szCs w:val="26"/>
      <w:lang w:val="en-GB"/>
    </w:rPr>
  </w:style>
  <w:style w:type="character" w:customStyle="1" w:styleId="Heading3Char">
    <w:name w:val="Heading 3 Char"/>
    <w:basedOn w:val="DefaultParagraphFont"/>
    <w:link w:val="Heading3"/>
    <w:uiPriority w:val="9"/>
    <w:rsid w:val="00712A4C"/>
    <w:rPr>
      <w:rFonts w:eastAsiaTheme="majorEastAsia" w:cstheme="majorBidi"/>
      <w:i/>
      <w:color w:val="1F3763" w:themeColor="accent1" w:themeShade="7F"/>
      <w:lang w:val="en-GB"/>
    </w:rPr>
  </w:style>
  <w:style w:type="paragraph" w:styleId="TOC1">
    <w:name w:val="toc 1"/>
    <w:basedOn w:val="Normal"/>
    <w:next w:val="Normal"/>
    <w:autoRedefine/>
    <w:uiPriority w:val="39"/>
    <w:unhideWhenUsed/>
    <w:rsid w:val="00712A4C"/>
    <w:pPr>
      <w:spacing w:after="100"/>
    </w:pPr>
  </w:style>
  <w:style w:type="paragraph" w:styleId="TOC3">
    <w:name w:val="toc 3"/>
    <w:basedOn w:val="Normal"/>
    <w:next w:val="Normal"/>
    <w:autoRedefine/>
    <w:uiPriority w:val="39"/>
    <w:unhideWhenUsed/>
    <w:rsid w:val="00712A4C"/>
    <w:pPr>
      <w:spacing w:after="100"/>
      <w:ind w:left="480"/>
    </w:pPr>
  </w:style>
  <w:style w:type="paragraph" w:styleId="TOC2">
    <w:name w:val="toc 2"/>
    <w:basedOn w:val="Normal"/>
    <w:next w:val="Normal"/>
    <w:autoRedefine/>
    <w:uiPriority w:val="39"/>
    <w:unhideWhenUsed/>
    <w:rsid w:val="00712A4C"/>
    <w:pPr>
      <w:spacing w:after="100"/>
      <w:ind w:left="240"/>
    </w:pPr>
  </w:style>
  <w:style w:type="paragraph" w:styleId="Header">
    <w:name w:val="header"/>
    <w:basedOn w:val="Normal"/>
    <w:link w:val="HeaderChar"/>
    <w:uiPriority w:val="99"/>
    <w:unhideWhenUsed/>
    <w:rsid w:val="00712A4C"/>
    <w:pPr>
      <w:tabs>
        <w:tab w:val="center" w:pos="4513"/>
        <w:tab w:val="right" w:pos="9026"/>
      </w:tabs>
    </w:pPr>
  </w:style>
  <w:style w:type="character" w:customStyle="1" w:styleId="HeaderChar">
    <w:name w:val="Header Char"/>
    <w:basedOn w:val="DefaultParagraphFont"/>
    <w:link w:val="Header"/>
    <w:uiPriority w:val="99"/>
    <w:rsid w:val="00712A4C"/>
    <w:rPr>
      <w:lang w:val="en-GB"/>
    </w:rPr>
  </w:style>
  <w:style w:type="paragraph" w:styleId="Footer">
    <w:name w:val="footer"/>
    <w:basedOn w:val="Normal"/>
    <w:link w:val="FooterChar"/>
    <w:uiPriority w:val="99"/>
    <w:unhideWhenUsed/>
    <w:rsid w:val="00712A4C"/>
    <w:pPr>
      <w:tabs>
        <w:tab w:val="center" w:pos="4513"/>
        <w:tab w:val="right" w:pos="9026"/>
      </w:tabs>
    </w:pPr>
  </w:style>
  <w:style w:type="character" w:customStyle="1" w:styleId="FooterChar">
    <w:name w:val="Footer Char"/>
    <w:basedOn w:val="DefaultParagraphFont"/>
    <w:link w:val="Footer"/>
    <w:uiPriority w:val="99"/>
    <w:rsid w:val="00712A4C"/>
    <w:rPr>
      <w:lang w:val="en-GB"/>
    </w:rPr>
  </w:style>
  <w:style w:type="table" w:styleId="TableGrid">
    <w:name w:val="Table Grid"/>
    <w:basedOn w:val="TableNormal"/>
    <w:uiPriority w:val="39"/>
    <w:rsid w:val="00450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6A41"/>
    <w:rPr>
      <w:sz w:val="18"/>
      <w:szCs w:val="18"/>
    </w:rPr>
  </w:style>
  <w:style w:type="character" w:customStyle="1" w:styleId="BalloonTextChar">
    <w:name w:val="Balloon Text Char"/>
    <w:basedOn w:val="DefaultParagraphFont"/>
    <w:link w:val="BalloonText"/>
    <w:uiPriority w:val="99"/>
    <w:semiHidden/>
    <w:rsid w:val="003F6A41"/>
    <w:rPr>
      <w:rFonts w:ascii="Times New Roman" w:hAnsi="Times New Roman" w:cs="Times New Roman"/>
      <w:sz w:val="18"/>
      <w:szCs w:val="18"/>
      <w:lang w:val="en-GB"/>
    </w:rPr>
  </w:style>
  <w:style w:type="paragraph" w:styleId="NormalWeb">
    <w:name w:val="Normal (Web)"/>
    <w:basedOn w:val="Normal"/>
    <w:uiPriority w:val="99"/>
    <w:unhideWhenUsed/>
    <w:rsid w:val="00331BDE"/>
    <w:pPr>
      <w:spacing w:before="100" w:beforeAutospacing="1" w:after="100" w:afterAutospacing="1"/>
    </w:pPr>
    <w:rPr>
      <w:lang w:eastAsia="en-US"/>
    </w:rPr>
  </w:style>
  <w:style w:type="paragraph" w:styleId="Caption">
    <w:name w:val="caption"/>
    <w:basedOn w:val="Normal"/>
    <w:next w:val="Normal"/>
    <w:uiPriority w:val="35"/>
    <w:unhideWhenUsed/>
    <w:qFormat/>
    <w:rsid w:val="00471828"/>
    <w:pPr>
      <w:jc w:val="center"/>
    </w:pPr>
    <w:rPr>
      <w:iCs/>
      <w:color w:val="000000" w:themeColor="text1"/>
      <w:sz w:val="20"/>
      <w:szCs w:val="18"/>
    </w:rPr>
  </w:style>
  <w:style w:type="paragraph" w:styleId="TableofFigures">
    <w:name w:val="table of figures"/>
    <w:basedOn w:val="Normal"/>
    <w:next w:val="Normal"/>
    <w:uiPriority w:val="99"/>
    <w:unhideWhenUsed/>
    <w:rsid w:val="0013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6207">
      <w:bodyDiv w:val="1"/>
      <w:marLeft w:val="0"/>
      <w:marRight w:val="0"/>
      <w:marTop w:val="0"/>
      <w:marBottom w:val="0"/>
      <w:divBdr>
        <w:top w:val="none" w:sz="0" w:space="0" w:color="auto"/>
        <w:left w:val="none" w:sz="0" w:space="0" w:color="auto"/>
        <w:bottom w:val="none" w:sz="0" w:space="0" w:color="auto"/>
        <w:right w:val="none" w:sz="0" w:space="0" w:color="auto"/>
      </w:divBdr>
    </w:div>
    <w:div w:id="354308575">
      <w:bodyDiv w:val="1"/>
      <w:marLeft w:val="0"/>
      <w:marRight w:val="0"/>
      <w:marTop w:val="0"/>
      <w:marBottom w:val="0"/>
      <w:divBdr>
        <w:top w:val="none" w:sz="0" w:space="0" w:color="auto"/>
        <w:left w:val="none" w:sz="0" w:space="0" w:color="auto"/>
        <w:bottom w:val="none" w:sz="0" w:space="0" w:color="auto"/>
        <w:right w:val="none" w:sz="0" w:space="0" w:color="auto"/>
      </w:divBdr>
    </w:div>
    <w:div w:id="495728624">
      <w:bodyDiv w:val="1"/>
      <w:marLeft w:val="0"/>
      <w:marRight w:val="0"/>
      <w:marTop w:val="0"/>
      <w:marBottom w:val="0"/>
      <w:divBdr>
        <w:top w:val="none" w:sz="0" w:space="0" w:color="auto"/>
        <w:left w:val="none" w:sz="0" w:space="0" w:color="auto"/>
        <w:bottom w:val="none" w:sz="0" w:space="0" w:color="auto"/>
        <w:right w:val="none" w:sz="0" w:space="0" w:color="auto"/>
      </w:divBdr>
      <w:divsChild>
        <w:div w:id="1154106600">
          <w:marLeft w:val="0"/>
          <w:marRight w:val="0"/>
          <w:marTop w:val="0"/>
          <w:marBottom w:val="0"/>
          <w:divBdr>
            <w:top w:val="none" w:sz="0" w:space="0" w:color="auto"/>
            <w:left w:val="none" w:sz="0" w:space="0" w:color="auto"/>
            <w:bottom w:val="none" w:sz="0" w:space="0" w:color="auto"/>
            <w:right w:val="none" w:sz="0" w:space="0" w:color="auto"/>
          </w:divBdr>
          <w:divsChild>
            <w:div w:id="23366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4169">
      <w:bodyDiv w:val="1"/>
      <w:marLeft w:val="0"/>
      <w:marRight w:val="0"/>
      <w:marTop w:val="0"/>
      <w:marBottom w:val="0"/>
      <w:divBdr>
        <w:top w:val="none" w:sz="0" w:space="0" w:color="auto"/>
        <w:left w:val="none" w:sz="0" w:space="0" w:color="auto"/>
        <w:bottom w:val="none" w:sz="0" w:space="0" w:color="auto"/>
        <w:right w:val="none" w:sz="0" w:space="0" w:color="auto"/>
      </w:divBdr>
    </w:div>
    <w:div w:id="842279480">
      <w:bodyDiv w:val="1"/>
      <w:marLeft w:val="0"/>
      <w:marRight w:val="0"/>
      <w:marTop w:val="0"/>
      <w:marBottom w:val="0"/>
      <w:divBdr>
        <w:top w:val="none" w:sz="0" w:space="0" w:color="auto"/>
        <w:left w:val="none" w:sz="0" w:space="0" w:color="auto"/>
        <w:bottom w:val="none" w:sz="0" w:space="0" w:color="auto"/>
        <w:right w:val="none" w:sz="0" w:space="0" w:color="auto"/>
      </w:divBdr>
      <w:divsChild>
        <w:div w:id="1044521888">
          <w:marLeft w:val="0"/>
          <w:marRight w:val="0"/>
          <w:marTop w:val="0"/>
          <w:marBottom w:val="0"/>
          <w:divBdr>
            <w:top w:val="none" w:sz="0" w:space="0" w:color="auto"/>
            <w:left w:val="none" w:sz="0" w:space="0" w:color="auto"/>
            <w:bottom w:val="none" w:sz="0" w:space="0" w:color="auto"/>
            <w:right w:val="none" w:sz="0" w:space="0" w:color="auto"/>
          </w:divBdr>
          <w:divsChild>
            <w:div w:id="4300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5964">
      <w:bodyDiv w:val="1"/>
      <w:marLeft w:val="0"/>
      <w:marRight w:val="0"/>
      <w:marTop w:val="0"/>
      <w:marBottom w:val="0"/>
      <w:divBdr>
        <w:top w:val="none" w:sz="0" w:space="0" w:color="auto"/>
        <w:left w:val="none" w:sz="0" w:space="0" w:color="auto"/>
        <w:bottom w:val="none" w:sz="0" w:space="0" w:color="auto"/>
        <w:right w:val="none" w:sz="0" w:space="0" w:color="auto"/>
      </w:divBdr>
      <w:divsChild>
        <w:div w:id="1910264258">
          <w:marLeft w:val="547"/>
          <w:marRight w:val="0"/>
          <w:marTop w:val="96"/>
          <w:marBottom w:val="0"/>
          <w:divBdr>
            <w:top w:val="none" w:sz="0" w:space="0" w:color="auto"/>
            <w:left w:val="none" w:sz="0" w:space="0" w:color="auto"/>
            <w:bottom w:val="none" w:sz="0" w:space="0" w:color="auto"/>
            <w:right w:val="none" w:sz="0" w:space="0" w:color="auto"/>
          </w:divBdr>
        </w:div>
        <w:div w:id="452790094">
          <w:marLeft w:val="547"/>
          <w:marRight w:val="0"/>
          <w:marTop w:val="96"/>
          <w:marBottom w:val="0"/>
          <w:divBdr>
            <w:top w:val="none" w:sz="0" w:space="0" w:color="auto"/>
            <w:left w:val="none" w:sz="0" w:space="0" w:color="auto"/>
            <w:bottom w:val="none" w:sz="0" w:space="0" w:color="auto"/>
            <w:right w:val="none" w:sz="0" w:space="0" w:color="auto"/>
          </w:divBdr>
        </w:div>
        <w:div w:id="841093348">
          <w:marLeft w:val="547"/>
          <w:marRight w:val="0"/>
          <w:marTop w:val="96"/>
          <w:marBottom w:val="0"/>
          <w:divBdr>
            <w:top w:val="none" w:sz="0" w:space="0" w:color="auto"/>
            <w:left w:val="none" w:sz="0" w:space="0" w:color="auto"/>
            <w:bottom w:val="none" w:sz="0" w:space="0" w:color="auto"/>
            <w:right w:val="none" w:sz="0" w:space="0" w:color="auto"/>
          </w:divBdr>
        </w:div>
        <w:div w:id="530729657">
          <w:marLeft w:val="547"/>
          <w:marRight w:val="0"/>
          <w:marTop w:val="96"/>
          <w:marBottom w:val="0"/>
          <w:divBdr>
            <w:top w:val="none" w:sz="0" w:space="0" w:color="auto"/>
            <w:left w:val="none" w:sz="0" w:space="0" w:color="auto"/>
            <w:bottom w:val="none" w:sz="0" w:space="0" w:color="auto"/>
            <w:right w:val="none" w:sz="0" w:space="0" w:color="auto"/>
          </w:divBdr>
        </w:div>
      </w:divsChild>
    </w:div>
    <w:div w:id="1230071665">
      <w:bodyDiv w:val="1"/>
      <w:marLeft w:val="0"/>
      <w:marRight w:val="0"/>
      <w:marTop w:val="0"/>
      <w:marBottom w:val="0"/>
      <w:divBdr>
        <w:top w:val="none" w:sz="0" w:space="0" w:color="auto"/>
        <w:left w:val="none" w:sz="0" w:space="0" w:color="auto"/>
        <w:bottom w:val="none" w:sz="0" w:space="0" w:color="auto"/>
        <w:right w:val="none" w:sz="0" w:space="0" w:color="auto"/>
      </w:divBdr>
    </w:div>
    <w:div w:id="1239054983">
      <w:bodyDiv w:val="1"/>
      <w:marLeft w:val="0"/>
      <w:marRight w:val="0"/>
      <w:marTop w:val="0"/>
      <w:marBottom w:val="0"/>
      <w:divBdr>
        <w:top w:val="none" w:sz="0" w:space="0" w:color="auto"/>
        <w:left w:val="none" w:sz="0" w:space="0" w:color="auto"/>
        <w:bottom w:val="none" w:sz="0" w:space="0" w:color="auto"/>
        <w:right w:val="none" w:sz="0" w:space="0" w:color="auto"/>
      </w:divBdr>
    </w:div>
    <w:div w:id="1323198242">
      <w:bodyDiv w:val="1"/>
      <w:marLeft w:val="0"/>
      <w:marRight w:val="0"/>
      <w:marTop w:val="0"/>
      <w:marBottom w:val="0"/>
      <w:divBdr>
        <w:top w:val="none" w:sz="0" w:space="0" w:color="auto"/>
        <w:left w:val="none" w:sz="0" w:space="0" w:color="auto"/>
        <w:bottom w:val="none" w:sz="0" w:space="0" w:color="auto"/>
        <w:right w:val="none" w:sz="0" w:space="0" w:color="auto"/>
      </w:divBdr>
    </w:div>
    <w:div w:id="1659920511">
      <w:bodyDiv w:val="1"/>
      <w:marLeft w:val="0"/>
      <w:marRight w:val="0"/>
      <w:marTop w:val="0"/>
      <w:marBottom w:val="0"/>
      <w:divBdr>
        <w:top w:val="none" w:sz="0" w:space="0" w:color="auto"/>
        <w:left w:val="none" w:sz="0" w:space="0" w:color="auto"/>
        <w:bottom w:val="none" w:sz="0" w:space="0" w:color="auto"/>
        <w:right w:val="none" w:sz="0" w:space="0" w:color="auto"/>
      </w:divBdr>
      <w:divsChild>
        <w:div w:id="1082727095">
          <w:marLeft w:val="0"/>
          <w:marRight w:val="0"/>
          <w:marTop w:val="0"/>
          <w:marBottom w:val="0"/>
          <w:divBdr>
            <w:top w:val="none" w:sz="0" w:space="0" w:color="auto"/>
            <w:left w:val="none" w:sz="0" w:space="0" w:color="auto"/>
            <w:bottom w:val="none" w:sz="0" w:space="0" w:color="auto"/>
            <w:right w:val="none" w:sz="0" w:space="0" w:color="auto"/>
          </w:divBdr>
          <w:divsChild>
            <w:div w:id="2016573360">
              <w:marLeft w:val="0"/>
              <w:marRight w:val="0"/>
              <w:marTop w:val="0"/>
              <w:marBottom w:val="0"/>
              <w:divBdr>
                <w:top w:val="none" w:sz="0" w:space="0" w:color="auto"/>
                <w:left w:val="none" w:sz="0" w:space="0" w:color="auto"/>
                <w:bottom w:val="none" w:sz="0" w:space="0" w:color="auto"/>
                <w:right w:val="none" w:sz="0" w:space="0" w:color="auto"/>
              </w:divBdr>
              <w:divsChild>
                <w:div w:id="1739093707">
                  <w:marLeft w:val="0"/>
                  <w:marRight w:val="0"/>
                  <w:marTop w:val="0"/>
                  <w:marBottom w:val="0"/>
                  <w:divBdr>
                    <w:top w:val="none" w:sz="0" w:space="0" w:color="auto"/>
                    <w:left w:val="none" w:sz="0" w:space="0" w:color="auto"/>
                    <w:bottom w:val="none" w:sz="0" w:space="0" w:color="auto"/>
                    <w:right w:val="none" w:sz="0" w:space="0" w:color="auto"/>
                  </w:divBdr>
                  <w:divsChild>
                    <w:div w:id="18764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03568">
      <w:bodyDiv w:val="1"/>
      <w:marLeft w:val="0"/>
      <w:marRight w:val="0"/>
      <w:marTop w:val="0"/>
      <w:marBottom w:val="0"/>
      <w:divBdr>
        <w:top w:val="none" w:sz="0" w:space="0" w:color="auto"/>
        <w:left w:val="none" w:sz="0" w:space="0" w:color="auto"/>
        <w:bottom w:val="none" w:sz="0" w:space="0" w:color="auto"/>
        <w:right w:val="none" w:sz="0" w:space="0" w:color="auto"/>
      </w:divBdr>
    </w:div>
    <w:div w:id="1685742512">
      <w:bodyDiv w:val="1"/>
      <w:marLeft w:val="0"/>
      <w:marRight w:val="0"/>
      <w:marTop w:val="0"/>
      <w:marBottom w:val="0"/>
      <w:divBdr>
        <w:top w:val="none" w:sz="0" w:space="0" w:color="auto"/>
        <w:left w:val="none" w:sz="0" w:space="0" w:color="auto"/>
        <w:bottom w:val="none" w:sz="0" w:space="0" w:color="auto"/>
        <w:right w:val="none" w:sz="0" w:space="0" w:color="auto"/>
      </w:divBdr>
    </w:div>
    <w:div w:id="1759594332">
      <w:bodyDiv w:val="1"/>
      <w:marLeft w:val="0"/>
      <w:marRight w:val="0"/>
      <w:marTop w:val="0"/>
      <w:marBottom w:val="0"/>
      <w:divBdr>
        <w:top w:val="none" w:sz="0" w:space="0" w:color="auto"/>
        <w:left w:val="none" w:sz="0" w:space="0" w:color="auto"/>
        <w:bottom w:val="none" w:sz="0" w:space="0" w:color="auto"/>
        <w:right w:val="none" w:sz="0" w:space="0" w:color="auto"/>
      </w:divBdr>
    </w:div>
    <w:div w:id="1995834492">
      <w:bodyDiv w:val="1"/>
      <w:marLeft w:val="0"/>
      <w:marRight w:val="0"/>
      <w:marTop w:val="0"/>
      <w:marBottom w:val="0"/>
      <w:divBdr>
        <w:top w:val="none" w:sz="0" w:space="0" w:color="auto"/>
        <w:left w:val="none" w:sz="0" w:space="0" w:color="auto"/>
        <w:bottom w:val="none" w:sz="0" w:space="0" w:color="auto"/>
        <w:right w:val="none" w:sz="0" w:space="0" w:color="auto"/>
      </w:divBdr>
      <w:divsChild>
        <w:div w:id="1642033753">
          <w:marLeft w:val="547"/>
          <w:marRight w:val="0"/>
          <w:marTop w:val="96"/>
          <w:marBottom w:val="0"/>
          <w:divBdr>
            <w:top w:val="none" w:sz="0" w:space="0" w:color="auto"/>
            <w:left w:val="none" w:sz="0" w:space="0" w:color="auto"/>
            <w:bottom w:val="none" w:sz="0" w:space="0" w:color="auto"/>
            <w:right w:val="none" w:sz="0" w:space="0" w:color="auto"/>
          </w:divBdr>
        </w:div>
        <w:div w:id="890922379">
          <w:marLeft w:val="547"/>
          <w:marRight w:val="0"/>
          <w:marTop w:val="96"/>
          <w:marBottom w:val="0"/>
          <w:divBdr>
            <w:top w:val="none" w:sz="0" w:space="0" w:color="auto"/>
            <w:left w:val="none" w:sz="0" w:space="0" w:color="auto"/>
            <w:bottom w:val="none" w:sz="0" w:space="0" w:color="auto"/>
            <w:right w:val="none" w:sz="0" w:space="0" w:color="auto"/>
          </w:divBdr>
        </w:div>
        <w:div w:id="307629741">
          <w:marLeft w:val="547"/>
          <w:marRight w:val="0"/>
          <w:marTop w:val="96"/>
          <w:marBottom w:val="0"/>
          <w:divBdr>
            <w:top w:val="none" w:sz="0" w:space="0" w:color="auto"/>
            <w:left w:val="none" w:sz="0" w:space="0" w:color="auto"/>
            <w:bottom w:val="none" w:sz="0" w:space="0" w:color="auto"/>
            <w:right w:val="none" w:sz="0" w:space="0" w:color="auto"/>
          </w:divBdr>
        </w:div>
        <w:div w:id="1543706262">
          <w:marLeft w:val="547"/>
          <w:marRight w:val="0"/>
          <w:marTop w:val="96"/>
          <w:marBottom w:val="0"/>
          <w:divBdr>
            <w:top w:val="none" w:sz="0" w:space="0" w:color="auto"/>
            <w:left w:val="none" w:sz="0" w:space="0" w:color="auto"/>
            <w:bottom w:val="none" w:sz="0" w:space="0" w:color="auto"/>
            <w:right w:val="none" w:sz="0" w:space="0" w:color="auto"/>
          </w:divBdr>
        </w:div>
      </w:divsChild>
    </w:div>
    <w:div w:id="2013799881">
      <w:bodyDiv w:val="1"/>
      <w:marLeft w:val="0"/>
      <w:marRight w:val="0"/>
      <w:marTop w:val="0"/>
      <w:marBottom w:val="0"/>
      <w:divBdr>
        <w:top w:val="none" w:sz="0" w:space="0" w:color="auto"/>
        <w:left w:val="none" w:sz="0" w:space="0" w:color="auto"/>
        <w:bottom w:val="none" w:sz="0" w:space="0" w:color="auto"/>
        <w:right w:val="none" w:sz="0" w:space="0" w:color="auto"/>
      </w:divBdr>
    </w:div>
    <w:div w:id="2119257765">
      <w:bodyDiv w:val="1"/>
      <w:marLeft w:val="0"/>
      <w:marRight w:val="0"/>
      <w:marTop w:val="0"/>
      <w:marBottom w:val="0"/>
      <w:divBdr>
        <w:top w:val="none" w:sz="0" w:space="0" w:color="auto"/>
        <w:left w:val="none" w:sz="0" w:space="0" w:color="auto"/>
        <w:bottom w:val="none" w:sz="0" w:space="0" w:color="auto"/>
        <w:right w:val="none" w:sz="0" w:space="0" w:color="auto"/>
      </w:divBdr>
      <w:divsChild>
        <w:div w:id="1756242188">
          <w:marLeft w:val="547"/>
          <w:marRight w:val="0"/>
          <w:marTop w:val="96"/>
          <w:marBottom w:val="0"/>
          <w:divBdr>
            <w:top w:val="none" w:sz="0" w:space="0" w:color="auto"/>
            <w:left w:val="none" w:sz="0" w:space="0" w:color="auto"/>
            <w:bottom w:val="none" w:sz="0" w:space="0" w:color="auto"/>
            <w:right w:val="none" w:sz="0" w:space="0" w:color="auto"/>
          </w:divBdr>
        </w:div>
        <w:div w:id="445924473">
          <w:marLeft w:val="547"/>
          <w:marRight w:val="0"/>
          <w:marTop w:val="96"/>
          <w:marBottom w:val="0"/>
          <w:divBdr>
            <w:top w:val="none" w:sz="0" w:space="0" w:color="auto"/>
            <w:left w:val="none" w:sz="0" w:space="0" w:color="auto"/>
            <w:bottom w:val="none" w:sz="0" w:space="0" w:color="auto"/>
            <w:right w:val="none" w:sz="0" w:space="0" w:color="auto"/>
          </w:divBdr>
        </w:div>
        <w:div w:id="1750081519">
          <w:marLeft w:val="547"/>
          <w:marRight w:val="0"/>
          <w:marTop w:val="96"/>
          <w:marBottom w:val="0"/>
          <w:divBdr>
            <w:top w:val="none" w:sz="0" w:space="0" w:color="auto"/>
            <w:left w:val="none" w:sz="0" w:space="0" w:color="auto"/>
            <w:bottom w:val="none" w:sz="0" w:space="0" w:color="auto"/>
            <w:right w:val="none" w:sz="0" w:space="0" w:color="auto"/>
          </w:divBdr>
        </w:div>
        <w:div w:id="1728526446">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eosociety.org/GSA/GSA/Pubs/ref-guide-examples.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Hunt</dc:creator>
  <cp:keywords/>
  <dc:description/>
  <cp:lastModifiedBy>Emma Hunt</cp:lastModifiedBy>
  <cp:revision>9</cp:revision>
  <cp:lastPrinted>2021-01-09T19:20:00Z</cp:lastPrinted>
  <dcterms:created xsi:type="dcterms:W3CDTF">2022-03-11T16:22:00Z</dcterms:created>
  <dcterms:modified xsi:type="dcterms:W3CDTF">2025-02-11T15:50:00Z</dcterms:modified>
</cp:coreProperties>
</file>