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44B2" w14:textId="77777777" w:rsidR="007E480B" w:rsidRPr="00402188" w:rsidRDefault="00402188" w:rsidP="00402188">
      <w:pPr>
        <w:jc w:val="center"/>
        <w:rPr>
          <w:rFonts w:ascii="Chalkboard SE" w:eastAsia="STHupo" w:hAnsi="Chalkboard SE"/>
          <w:sz w:val="40"/>
          <w:szCs w:val="40"/>
        </w:rPr>
      </w:pPr>
      <w:r w:rsidRPr="00402188">
        <w:rPr>
          <w:rFonts w:ascii="Chalkboard SE" w:eastAsia="STHupo" w:hAnsi="Chalkboard SE"/>
          <w:sz w:val="40"/>
          <w:szCs w:val="40"/>
        </w:rPr>
        <w:t>STEM-A-SAURUS REX</w:t>
      </w:r>
    </w:p>
    <w:p w14:paraId="5B6325D2" w14:textId="77777777" w:rsidR="00402188" w:rsidRPr="00402188" w:rsidRDefault="00402188" w:rsidP="00402188">
      <w:pPr>
        <w:rPr>
          <w:rFonts w:ascii="Times New Roman" w:eastAsia="Times New Roman" w:hAnsi="Times New Roman" w:cs="Times New Roman"/>
        </w:rPr>
      </w:pPr>
      <w:r w:rsidRPr="00402188">
        <w:rPr>
          <w:rFonts w:ascii="Times New Roman" w:eastAsia="Times New Roman" w:hAnsi="Times New Roman" w:cs="Times New Roman"/>
        </w:rPr>
        <w:fldChar w:fldCharType="begin"/>
      </w:r>
      <w:r w:rsidRPr="00402188">
        <w:rPr>
          <w:rFonts w:ascii="Times New Roman" w:eastAsia="Times New Roman" w:hAnsi="Times New Roman" w:cs="Times New Roman"/>
        </w:rPr>
        <w:instrText xml:space="preserve"> INCLUDEPICTURE "https://digfieldschool.org/wp-content/uploads/2020/02/cropped-DIG-Field-School-logo_BLACK_hres-1.png" \* MERGEFORMATINET </w:instrText>
      </w:r>
      <w:r w:rsidRPr="00402188">
        <w:rPr>
          <w:rFonts w:ascii="Times New Roman" w:eastAsia="Times New Roman" w:hAnsi="Times New Roman" w:cs="Times New Roman"/>
        </w:rPr>
        <w:fldChar w:fldCharType="separate"/>
      </w:r>
      <w:r w:rsidRPr="00402188">
        <w:rPr>
          <w:rFonts w:ascii="Times New Roman" w:eastAsia="Times New Roman" w:hAnsi="Times New Roman" w:cs="Times New Roman"/>
          <w:noProof/>
        </w:rPr>
        <w:drawing>
          <wp:inline distT="0" distB="0" distL="0" distR="0" wp14:anchorId="07E69BA8" wp14:editId="34EE3CFF">
            <wp:extent cx="1584000" cy="1601942"/>
            <wp:effectExtent l="0" t="0" r="3810" b="0"/>
            <wp:docPr id="1" name="Picture 1" descr="The DIG Fiel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G Field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9571" cy="1617690"/>
                    </a:xfrm>
                    <a:prstGeom prst="rect">
                      <a:avLst/>
                    </a:prstGeom>
                    <a:noFill/>
                    <a:ln>
                      <a:noFill/>
                    </a:ln>
                  </pic:spPr>
                </pic:pic>
              </a:graphicData>
            </a:graphic>
          </wp:inline>
        </w:drawing>
      </w:r>
      <w:r w:rsidRPr="00402188">
        <w:rPr>
          <w:rFonts w:ascii="Times New Roman" w:eastAsia="Times New Roman" w:hAnsi="Times New Roman" w:cs="Times New Roman"/>
        </w:rPr>
        <w:fldChar w:fldCharType="end"/>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noProof/>
        </w:rPr>
        <w:drawing>
          <wp:inline distT="0" distB="0" distL="0" distR="0" wp14:anchorId="32A6C89F" wp14:editId="436B4843">
            <wp:extent cx="1483112" cy="1483112"/>
            <wp:effectExtent l="0" t="0" r="3175" b="3175"/>
            <wp:docPr id="2" name="Picture 2" descr="C:\Users\watrin.mark\Pictures\d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rin.mark\Pictures\dig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43" cy="1482743"/>
                    </a:xfrm>
                    <a:prstGeom prst="rect">
                      <a:avLst/>
                    </a:prstGeom>
                    <a:noFill/>
                    <a:ln>
                      <a:noFill/>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r>
    </w:p>
    <w:p w14:paraId="05AEDC3C" w14:textId="77777777" w:rsidR="00402188" w:rsidRDefault="00402188" w:rsidP="00402188">
      <w:pPr>
        <w:jc w:val="center"/>
      </w:pPr>
    </w:p>
    <w:p w14:paraId="20438F57" w14:textId="77777777" w:rsidR="00402188" w:rsidRDefault="00402188" w:rsidP="00402188">
      <w:pPr>
        <w:jc w:val="center"/>
      </w:pPr>
    </w:p>
    <w:p w14:paraId="5ADEB028" w14:textId="77777777" w:rsidR="00402188" w:rsidRDefault="00402188" w:rsidP="00402188">
      <w:pPr>
        <w:jc w:val="center"/>
        <w:rPr>
          <w:rFonts w:ascii="Chalkboard SE" w:hAnsi="Chalkboard SE" w:cs="Times New Roman"/>
        </w:rPr>
      </w:pPr>
      <w:r w:rsidRPr="00402188">
        <w:rPr>
          <w:rFonts w:ascii="Chalkboard SE" w:hAnsi="Chalkboard SE" w:cs="Times New Roman"/>
        </w:rPr>
        <w:t>How to reconstruct events that happened 66 million years ago</w:t>
      </w:r>
      <w:r>
        <w:rPr>
          <w:rFonts w:ascii="Chalkboard SE" w:hAnsi="Chalkboard SE" w:cs="Times New Roman"/>
        </w:rPr>
        <w:t>.</w:t>
      </w:r>
    </w:p>
    <w:p w14:paraId="2C18C72C" w14:textId="77777777" w:rsidR="00402188" w:rsidRDefault="00402188" w:rsidP="00402188">
      <w:pPr>
        <w:jc w:val="center"/>
        <w:rPr>
          <w:rFonts w:ascii="Chalkboard SE" w:hAnsi="Chalkboard SE"/>
        </w:rPr>
      </w:pPr>
    </w:p>
    <w:p w14:paraId="4D9DB841" w14:textId="77777777" w:rsidR="00402188" w:rsidRPr="00402188" w:rsidRDefault="00402188" w:rsidP="00402188">
      <w:pPr>
        <w:jc w:val="center"/>
        <w:rPr>
          <w:rFonts w:ascii="Times New Roman" w:eastAsia="Times New Roman" w:hAnsi="Times New Roman" w:cs="Times New Roman"/>
        </w:rPr>
      </w:pPr>
      <w:r w:rsidRPr="00402188">
        <w:rPr>
          <w:rFonts w:ascii="Times New Roman" w:eastAsia="Times New Roman" w:hAnsi="Times New Roman" w:cs="Times New Roman"/>
        </w:rPr>
        <w:fldChar w:fldCharType="begin"/>
      </w:r>
      <w:r w:rsidRPr="00402188">
        <w:rPr>
          <w:rFonts w:ascii="Times New Roman" w:eastAsia="Times New Roman" w:hAnsi="Times New Roman" w:cs="Times New Roman"/>
        </w:rPr>
        <w:instrText xml:space="preserve"> INCLUDEPICTURE "https://digfieldschool.org/wp-content/uploads/2020/04/Tufts-Love-Rex-in-Fossils-Uncovered-Gallery_courtesy-Burke-Museum-1.jpg" \* MERGEFORMATINET </w:instrText>
      </w:r>
      <w:r w:rsidRPr="00402188">
        <w:rPr>
          <w:rFonts w:ascii="Times New Roman" w:eastAsia="Times New Roman" w:hAnsi="Times New Roman" w:cs="Times New Roman"/>
        </w:rPr>
        <w:fldChar w:fldCharType="separate"/>
      </w:r>
      <w:r w:rsidRPr="00402188">
        <w:rPr>
          <w:rFonts w:ascii="Times New Roman" w:eastAsia="Times New Roman" w:hAnsi="Times New Roman" w:cs="Times New Roman"/>
          <w:noProof/>
        </w:rPr>
        <w:drawing>
          <wp:inline distT="0" distB="0" distL="0" distR="0" wp14:anchorId="05C01DA4" wp14:editId="363DD440">
            <wp:extent cx="3492000" cy="3492000"/>
            <wp:effectExtent l="0" t="0" r="635" b="635"/>
            <wp:docPr id="3" name="Picture 3" descr="Podcast – The DIG Fiel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cast – The DIG Field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6945" cy="3496945"/>
                    </a:xfrm>
                    <a:prstGeom prst="rect">
                      <a:avLst/>
                    </a:prstGeom>
                    <a:noFill/>
                    <a:ln>
                      <a:noFill/>
                    </a:ln>
                  </pic:spPr>
                </pic:pic>
              </a:graphicData>
            </a:graphic>
          </wp:inline>
        </w:drawing>
      </w:r>
      <w:r w:rsidRPr="00402188">
        <w:rPr>
          <w:rFonts w:ascii="Times New Roman" w:eastAsia="Times New Roman" w:hAnsi="Times New Roman" w:cs="Times New Roman"/>
        </w:rPr>
        <w:fldChar w:fldCharType="end"/>
      </w:r>
    </w:p>
    <w:p w14:paraId="36B26437" w14:textId="77777777" w:rsidR="00402188" w:rsidRDefault="00402188" w:rsidP="00402188">
      <w:pPr>
        <w:jc w:val="center"/>
        <w:rPr>
          <w:rFonts w:ascii="Chalkboard SE" w:hAnsi="Chalkboard SE"/>
        </w:rPr>
      </w:pPr>
    </w:p>
    <w:p w14:paraId="74BB5A35" w14:textId="77777777" w:rsidR="00CB2742" w:rsidRDefault="008A3B05" w:rsidP="00402188">
      <w:pPr>
        <w:jc w:val="center"/>
        <w:rPr>
          <w:rFonts w:ascii="Chalkboard SE" w:hAnsi="Chalkboard SE"/>
        </w:rPr>
      </w:pPr>
      <w:r>
        <w:rPr>
          <w:rFonts w:ascii="Chalkboard SE" w:hAnsi="Chalkboard SE"/>
        </w:rPr>
        <w:t xml:space="preserve">How confident are you that the following statements are true?  </w:t>
      </w:r>
    </w:p>
    <w:p w14:paraId="5280A75A" w14:textId="77777777" w:rsidR="008A3B05" w:rsidRDefault="008A3B05" w:rsidP="00402188">
      <w:pPr>
        <w:jc w:val="center"/>
        <w:rPr>
          <w:rFonts w:ascii="Chalkboard SE" w:hAnsi="Chalkboard SE"/>
        </w:rPr>
      </w:pPr>
      <w:r>
        <w:rPr>
          <w:rFonts w:ascii="Chalkboard SE" w:hAnsi="Chalkboard SE"/>
        </w:rPr>
        <w:t>5= its true.     3= probably true.      1= not very confident</w:t>
      </w:r>
    </w:p>
    <w:p w14:paraId="2CA10A87" w14:textId="77777777" w:rsidR="008A3B05" w:rsidRDefault="008A3B05" w:rsidP="00402188">
      <w:pPr>
        <w:jc w:val="center"/>
        <w:rPr>
          <w:rFonts w:ascii="Chalkboard SE" w:hAnsi="Chalkboard SE"/>
        </w:rPr>
      </w:pPr>
    </w:p>
    <w:p w14:paraId="391DA6EC" w14:textId="77777777" w:rsidR="008A3B05" w:rsidRDefault="008A3B05" w:rsidP="008A3B05">
      <w:pPr>
        <w:rPr>
          <w:rFonts w:ascii="Chalkboard SE" w:hAnsi="Chalkboard SE"/>
        </w:rPr>
      </w:pPr>
      <w:r>
        <w:rPr>
          <w:rFonts w:ascii="Chalkboard SE" w:hAnsi="Chalkboard SE"/>
        </w:rPr>
        <w:t xml:space="preserve">An asteroid hitting the Earth </w:t>
      </w:r>
      <w:r w:rsidR="00E11A85">
        <w:rPr>
          <w:rFonts w:ascii="Chalkboard SE" w:hAnsi="Chalkboard SE"/>
        </w:rPr>
        <w:t>caused the extinction of the dinosaurs.</w:t>
      </w:r>
    </w:p>
    <w:p w14:paraId="41998952" w14:textId="77777777" w:rsidR="00E11A85" w:rsidRDefault="00E11A85" w:rsidP="008A3B05">
      <w:pPr>
        <w:rPr>
          <w:rFonts w:ascii="Chalkboard SE" w:hAnsi="Chalkboard SE"/>
        </w:rPr>
      </w:pPr>
      <w:r>
        <w:rPr>
          <w:rFonts w:ascii="Chalkboard SE" w:hAnsi="Chalkboard SE"/>
        </w:rPr>
        <w:t>T-Rex was the dominant predator of the dinosaur’s time on Earth.</w:t>
      </w:r>
    </w:p>
    <w:p w14:paraId="3A35E39C" w14:textId="77777777" w:rsidR="00E11A85" w:rsidRDefault="00E11A85" w:rsidP="008A3B05">
      <w:pPr>
        <w:rPr>
          <w:rFonts w:ascii="Chalkboard SE" w:hAnsi="Chalkboard SE"/>
        </w:rPr>
      </w:pPr>
      <w:r>
        <w:rPr>
          <w:rFonts w:ascii="Chalkboard SE" w:hAnsi="Chalkboard SE"/>
        </w:rPr>
        <w:t xml:space="preserve">Children are curious </w:t>
      </w:r>
      <w:r w:rsidR="007D35CD">
        <w:rPr>
          <w:rFonts w:ascii="Chalkboard SE" w:hAnsi="Chalkboard SE"/>
        </w:rPr>
        <w:t>and motivated to learn about dinosaurs.</w:t>
      </w:r>
    </w:p>
    <w:p w14:paraId="4069A2D3" w14:textId="77777777" w:rsidR="007D35CD" w:rsidRDefault="007D35CD" w:rsidP="008A3B05">
      <w:pPr>
        <w:rPr>
          <w:rFonts w:ascii="Chalkboard SE" w:hAnsi="Chalkboard SE"/>
        </w:rPr>
      </w:pPr>
      <w:r>
        <w:rPr>
          <w:rFonts w:ascii="Chalkboard SE" w:hAnsi="Chalkboard SE"/>
        </w:rPr>
        <w:t>Learning about prehistoric Earth uses science, technology, engineering and math.</w:t>
      </w:r>
    </w:p>
    <w:p w14:paraId="2F98599C" w14:textId="77777777" w:rsidR="007D35CD" w:rsidRDefault="007D35CD" w:rsidP="008A3B05">
      <w:pPr>
        <w:rPr>
          <w:rFonts w:ascii="Chalkboard SE" w:hAnsi="Chalkboard SE"/>
        </w:rPr>
      </w:pPr>
    </w:p>
    <w:p w14:paraId="02B2912A" w14:textId="77777777" w:rsidR="007D35CD" w:rsidRDefault="007D35CD" w:rsidP="007D35CD">
      <w:pPr>
        <w:jc w:val="center"/>
        <w:rPr>
          <w:rFonts w:ascii="Chalkboard SE" w:hAnsi="Chalkboard SE"/>
        </w:rPr>
      </w:pPr>
      <w:r>
        <w:rPr>
          <w:rFonts w:ascii="Chalkboard SE" w:hAnsi="Chalkboard SE"/>
        </w:rPr>
        <w:lastRenderedPageBreak/>
        <w:t>How is this project STEM?</w:t>
      </w:r>
    </w:p>
    <w:p w14:paraId="1777A36B" w14:textId="77777777" w:rsidR="007D35CD" w:rsidRDefault="007D35CD" w:rsidP="007D35CD">
      <w:pPr>
        <w:jc w:val="center"/>
        <w:rPr>
          <w:rFonts w:ascii="Chalkboard SE" w:hAnsi="Chalkboard SE"/>
        </w:rPr>
      </w:pPr>
    </w:p>
    <w:tbl>
      <w:tblPr>
        <w:tblStyle w:val="TableGrid"/>
        <w:tblW w:w="0" w:type="auto"/>
        <w:tblLook w:val="04A0" w:firstRow="1" w:lastRow="0" w:firstColumn="1" w:lastColumn="0" w:noHBand="0" w:noVBand="1"/>
      </w:tblPr>
      <w:tblGrid>
        <w:gridCol w:w="3116"/>
        <w:gridCol w:w="3117"/>
        <w:gridCol w:w="3117"/>
      </w:tblGrid>
      <w:tr w:rsidR="007D35CD" w14:paraId="4353C1A8" w14:textId="77777777" w:rsidTr="007D35CD">
        <w:tc>
          <w:tcPr>
            <w:tcW w:w="3116" w:type="dxa"/>
          </w:tcPr>
          <w:p w14:paraId="63C50B53" w14:textId="77777777" w:rsidR="007D35CD" w:rsidRPr="007D35CD" w:rsidRDefault="007D35CD" w:rsidP="007D35CD">
            <w:pPr>
              <w:jc w:val="center"/>
              <w:rPr>
                <w:rFonts w:ascii="Chalkboard SE" w:hAnsi="Chalkboard SE"/>
                <w:b/>
              </w:rPr>
            </w:pPr>
            <w:r w:rsidRPr="007D35CD">
              <w:rPr>
                <w:rFonts w:ascii="Chalkboard SE" w:hAnsi="Chalkboard SE"/>
                <w:b/>
              </w:rPr>
              <w:t>STEM attribute</w:t>
            </w:r>
          </w:p>
        </w:tc>
        <w:tc>
          <w:tcPr>
            <w:tcW w:w="3117" w:type="dxa"/>
          </w:tcPr>
          <w:p w14:paraId="19505CA0" w14:textId="77777777" w:rsidR="007D35CD" w:rsidRPr="007D35CD" w:rsidRDefault="007D35CD" w:rsidP="007D35CD">
            <w:pPr>
              <w:jc w:val="center"/>
              <w:rPr>
                <w:rFonts w:ascii="Chalkboard SE" w:hAnsi="Chalkboard SE"/>
                <w:b/>
              </w:rPr>
            </w:pPr>
            <w:r w:rsidRPr="007D35CD">
              <w:rPr>
                <w:rFonts w:ascii="Chalkboard SE" w:hAnsi="Chalkboard SE"/>
                <w:b/>
              </w:rPr>
              <w:t>Reference</w:t>
            </w:r>
          </w:p>
        </w:tc>
        <w:tc>
          <w:tcPr>
            <w:tcW w:w="3117" w:type="dxa"/>
          </w:tcPr>
          <w:p w14:paraId="3AFE2810" w14:textId="77777777" w:rsidR="007D35CD" w:rsidRPr="007D35CD" w:rsidRDefault="007D35CD" w:rsidP="007D35CD">
            <w:pPr>
              <w:jc w:val="center"/>
              <w:rPr>
                <w:rFonts w:ascii="Chalkboard SE" w:hAnsi="Chalkboard SE"/>
                <w:b/>
              </w:rPr>
            </w:pPr>
            <w:r w:rsidRPr="007D35CD">
              <w:rPr>
                <w:rFonts w:ascii="Chalkboard SE" w:hAnsi="Chalkboard SE"/>
                <w:b/>
              </w:rPr>
              <w:t>DIG Field School</w:t>
            </w:r>
          </w:p>
        </w:tc>
      </w:tr>
      <w:tr w:rsidR="007D35CD" w14:paraId="215DEFFD" w14:textId="77777777" w:rsidTr="007D35CD">
        <w:tc>
          <w:tcPr>
            <w:tcW w:w="3116" w:type="dxa"/>
          </w:tcPr>
          <w:p w14:paraId="7F392DAF" w14:textId="77777777" w:rsidR="007D35CD" w:rsidRDefault="007D35CD" w:rsidP="007D35CD">
            <w:pPr>
              <w:rPr>
                <w:rFonts w:ascii="Chalkboard SE" w:hAnsi="Chalkboard SE"/>
              </w:rPr>
            </w:pPr>
            <w:r>
              <w:rPr>
                <w:rFonts w:ascii="Chalkboard SE" w:hAnsi="Chalkboard SE"/>
              </w:rPr>
              <w:t>Integrates two or more of the STEM disciplines</w:t>
            </w:r>
          </w:p>
        </w:tc>
        <w:tc>
          <w:tcPr>
            <w:tcW w:w="3117" w:type="dxa"/>
          </w:tcPr>
          <w:p w14:paraId="4F9A82BE" w14:textId="77777777" w:rsidR="007D35CD" w:rsidRDefault="007D35CD" w:rsidP="007D35CD">
            <w:pPr>
              <w:rPr>
                <w:rFonts w:ascii="Chalkboard SE" w:hAnsi="Chalkboard SE"/>
              </w:rPr>
            </w:pPr>
            <w:r>
              <w:rPr>
                <w:rFonts w:ascii="Chalkboard SE" w:hAnsi="Chalkboard SE"/>
              </w:rPr>
              <w:t>STEM Lesson Essentials</w:t>
            </w:r>
          </w:p>
          <w:p w14:paraId="759689B6" w14:textId="14849EA6" w:rsidR="0042487D" w:rsidRPr="0042487D" w:rsidRDefault="0042487D" w:rsidP="007D35CD">
            <w:pPr>
              <w:rPr>
                <w:rFonts w:ascii="Chalkboard SE" w:hAnsi="Chalkboard SE"/>
                <w:vertAlign w:val="superscript"/>
              </w:rPr>
            </w:pPr>
            <w:r>
              <w:rPr>
                <w:rFonts w:ascii="Chalkboard SE" w:hAnsi="Chalkboard SE"/>
                <w:vertAlign w:val="superscript"/>
              </w:rPr>
              <w:t xml:space="preserve">Vasquez and </w:t>
            </w:r>
            <w:proofErr w:type="spellStart"/>
            <w:r>
              <w:rPr>
                <w:rFonts w:ascii="Chalkboard SE" w:hAnsi="Chalkboard SE"/>
                <w:vertAlign w:val="superscript"/>
              </w:rPr>
              <w:t>Snieder</w:t>
            </w:r>
            <w:proofErr w:type="spellEnd"/>
            <w:r>
              <w:rPr>
                <w:rFonts w:ascii="Chalkboard SE" w:hAnsi="Chalkboard SE"/>
                <w:vertAlign w:val="superscript"/>
              </w:rPr>
              <w:t>.     Heineman</w:t>
            </w:r>
          </w:p>
        </w:tc>
        <w:tc>
          <w:tcPr>
            <w:tcW w:w="3117" w:type="dxa"/>
          </w:tcPr>
          <w:p w14:paraId="2B2E1164" w14:textId="77777777" w:rsidR="007D35CD" w:rsidRDefault="007D35CD" w:rsidP="007D35CD">
            <w:pPr>
              <w:rPr>
                <w:rFonts w:ascii="Chalkboard SE" w:hAnsi="Chalkboard SE"/>
              </w:rPr>
            </w:pPr>
            <w:r>
              <w:rPr>
                <w:rFonts w:ascii="Chalkboard SE" w:hAnsi="Chalkboard SE"/>
              </w:rPr>
              <w:t>Easily integrates all 4 disciplines plus opportunities for ELA, Art and history.</w:t>
            </w:r>
          </w:p>
        </w:tc>
      </w:tr>
      <w:tr w:rsidR="007D35CD" w14:paraId="252B1FE8" w14:textId="77777777" w:rsidTr="007D35CD">
        <w:tc>
          <w:tcPr>
            <w:tcW w:w="3116" w:type="dxa"/>
          </w:tcPr>
          <w:p w14:paraId="2BCC7B67" w14:textId="77777777" w:rsidR="007D35CD" w:rsidRDefault="007D35CD" w:rsidP="007D35CD">
            <w:pPr>
              <w:rPr>
                <w:rFonts w:ascii="Chalkboard SE" w:hAnsi="Chalkboard SE"/>
              </w:rPr>
            </w:pPr>
            <w:r>
              <w:rPr>
                <w:rFonts w:ascii="Chalkboard SE" w:hAnsi="Chalkboard SE"/>
              </w:rPr>
              <w:t xml:space="preserve">Involves a “Grand Challenge” </w:t>
            </w:r>
          </w:p>
        </w:tc>
        <w:tc>
          <w:tcPr>
            <w:tcW w:w="3117" w:type="dxa"/>
          </w:tcPr>
          <w:p w14:paraId="5EA6E4A0" w14:textId="77777777" w:rsidR="007D35CD" w:rsidRDefault="007D35CD" w:rsidP="007D35CD">
            <w:pPr>
              <w:rPr>
                <w:rFonts w:ascii="Chalkboard SE" w:hAnsi="Chalkboard SE"/>
              </w:rPr>
            </w:pPr>
            <w:r>
              <w:rPr>
                <w:rFonts w:ascii="Chalkboard SE" w:hAnsi="Chalkboard SE"/>
              </w:rPr>
              <w:t>100K in 10</w:t>
            </w:r>
          </w:p>
          <w:p w14:paraId="439DAF88" w14:textId="77777777" w:rsidR="007D35CD" w:rsidRDefault="0042487D" w:rsidP="007D35CD">
            <w:pPr>
              <w:rPr>
                <w:rFonts w:ascii="Chalkboard SE" w:hAnsi="Chalkboard SE"/>
                <w:sz w:val="20"/>
                <w:szCs w:val="20"/>
              </w:rPr>
            </w:pPr>
            <w:r>
              <w:rPr>
                <w:rFonts w:ascii="Chalkboard SE" w:hAnsi="Chalkboard SE"/>
                <w:sz w:val="20"/>
                <w:szCs w:val="20"/>
              </w:rPr>
              <w:t>100,000 STEM teachers in 10 years</w:t>
            </w:r>
          </w:p>
          <w:p w14:paraId="1363D358" w14:textId="77777777" w:rsidR="0042487D" w:rsidRPr="0042487D" w:rsidRDefault="0042487D" w:rsidP="007D35CD">
            <w:pPr>
              <w:rPr>
                <w:rFonts w:ascii="Chalkboard SE" w:hAnsi="Chalkboard SE"/>
                <w:sz w:val="20"/>
                <w:szCs w:val="20"/>
                <w:vertAlign w:val="superscript"/>
              </w:rPr>
            </w:pPr>
            <w:r w:rsidRPr="0042487D">
              <w:rPr>
                <w:rFonts w:ascii="Chalkboard SE" w:hAnsi="Chalkboard SE"/>
                <w:sz w:val="20"/>
                <w:szCs w:val="20"/>
                <w:vertAlign w:val="superscript"/>
              </w:rPr>
              <w:t>https://grandchallenges.100kin10.org/</w:t>
            </w:r>
          </w:p>
        </w:tc>
        <w:tc>
          <w:tcPr>
            <w:tcW w:w="3117" w:type="dxa"/>
          </w:tcPr>
          <w:p w14:paraId="77AF8FC3" w14:textId="77777777" w:rsidR="007D35CD" w:rsidRDefault="0042487D" w:rsidP="007D35CD">
            <w:pPr>
              <w:rPr>
                <w:rFonts w:ascii="Chalkboard SE" w:hAnsi="Chalkboard SE"/>
              </w:rPr>
            </w:pPr>
            <w:r>
              <w:rPr>
                <w:rFonts w:ascii="Chalkboard SE" w:hAnsi="Chalkboard SE"/>
              </w:rPr>
              <w:t>Reconstructing Earth’s history at any time is a grand challenge.</w:t>
            </w:r>
          </w:p>
        </w:tc>
      </w:tr>
      <w:tr w:rsidR="007D35CD" w14:paraId="6E82C815" w14:textId="77777777" w:rsidTr="007D35CD">
        <w:tc>
          <w:tcPr>
            <w:tcW w:w="3116" w:type="dxa"/>
          </w:tcPr>
          <w:p w14:paraId="0273C8B3" w14:textId="77777777" w:rsidR="007D35CD" w:rsidRDefault="0042487D" w:rsidP="007D35CD">
            <w:pPr>
              <w:rPr>
                <w:rFonts w:ascii="Chalkboard SE" w:hAnsi="Chalkboard SE"/>
              </w:rPr>
            </w:pPr>
            <w:r>
              <w:rPr>
                <w:rFonts w:ascii="Chalkboard SE" w:hAnsi="Chalkboard SE"/>
              </w:rPr>
              <w:t>Includes a connection to the community.</w:t>
            </w:r>
          </w:p>
        </w:tc>
        <w:tc>
          <w:tcPr>
            <w:tcW w:w="3117" w:type="dxa"/>
          </w:tcPr>
          <w:p w14:paraId="2EE71E18" w14:textId="77777777" w:rsidR="007D35CD" w:rsidRDefault="0042487D" w:rsidP="007D35CD">
            <w:pPr>
              <w:rPr>
                <w:rFonts w:ascii="Chalkboard SE" w:hAnsi="Chalkboard SE"/>
              </w:rPr>
            </w:pPr>
            <w:r>
              <w:rPr>
                <w:rFonts w:ascii="Chalkboard SE" w:hAnsi="Chalkboard SE"/>
              </w:rPr>
              <w:t>Creating a STEM Culture for Teaching and Learning</w:t>
            </w:r>
          </w:p>
          <w:p w14:paraId="737A58DB" w14:textId="77777777" w:rsidR="0042487D" w:rsidRPr="0042487D" w:rsidRDefault="0042487D" w:rsidP="007D35CD">
            <w:pPr>
              <w:rPr>
                <w:rFonts w:ascii="Chalkboard SE" w:hAnsi="Chalkboard SE"/>
                <w:vertAlign w:val="superscript"/>
              </w:rPr>
            </w:pPr>
            <w:r>
              <w:rPr>
                <w:rFonts w:ascii="Chalkboard SE" w:hAnsi="Chalkboard SE"/>
                <w:vertAlign w:val="superscript"/>
              </w:rPr>
              <w:t>Jeff Weld NSTA Press</w:t>
            </w:r>
          </w:p>
        </w:tc>
        <w:tc>
          <w:tcPr>
            <w:tcW w:w="3117" w:type="dxa"/>
          </w:tcPr>
          <w:p w14:paraId="37AFCE1C" w14:textId="77777777" w:rsidR="007D35CD" w:rsidRDefault="0042487D" w:rsidP="007D35CD">
            <w:pPr>
              <w:rPr>
                <w:rFonts w:ascii="Chalkboard SE" w:hAnsi="Chalkboard SE"/>
              </w:rPr>
            </w:pPr>
            <w:r>
              <w:rPr>
                <w:rFonts w:ascii="Chalkboard SE" w:hAnsi="Chalkboard SE"/>
              </w:rPr>
              <w:t xml:space="preserve">Citizen science sponsored by the Burke Museum </w:t>
            </w:r>
          </w:p>
        </w:tc>
      </w:tr>
      <w:tr w:rsidR="007D35CD" w14:paraId="169AF27A" w14:textId="77777777" w:rsidTr="007D35CD">
        <w:tc>
          <w:tcPr>
            <w:tcW w:w="3116" w:type="dxa"/>
          </w:tcPr>
          <w:p w14:paraId="2A42CB83" w14:textId="77777777" w:rsidR="007D35CD" w:rsidRDefault="00E616A7" w:rsidP="007D35CD">
            <w:pPr>
              <w:rPr>
                <w:rFonts w:ascii="Chalkboard SE" w:hAnsi="Chalkboard SE"/>
              </w:rPr>
            </w:pPr>
            <w:r>
              <w:rPr>
                <w:rFonts w:ascii="Chalkboard SE" w:hAnsi="Chalkboard SE"/>
              </w:rPr>
              <w:t>Provides opportunity to build 21</w:t>
            </w:r>
            <w:r w:rsidRPr="00E616A7">
              <w:rPr>
                <w:rFonts w:ascii="Chalkboard SE" w:hAnsi="Chalkboard SE"/>
                <w:vertAlign w:val="superscript"/>
              </w:rPr>
              <w:t>st</w:t>
            </w:r>
            <w:r>
              <w:rPr>
                <w:rFonts w:ascii="Chalkboard SE" w:hAnsi="Chalkboard SE"/>
              </w:rPr>
              <w:t xml:space="preserve"> Century Skills</w:t>
            </w:r>
          </w:p>
        </w:tc>
        <w:tc>
          <w:tcPr>
            <w:tcW w:w="3117" w:type="dxa"/>
          </w:tcPr>
          <w:p w14:paraId="5F861A0F" w14:textId="77777777" w:rsidR="007D35CD" w:rsidRDefault="00E616A7" w:rsidP="007D35CD">
            <w:pPr>
              <w:rPr>
                <w:rFonts w:ascii="Chalkboard SE" w:hAnsi="Chalkboard SE"/>
              </w:rPr>
            </w:pPr>
            <w:r>
              <w:rPr>
                <w:rFonts w:ascii="Chalkboard SE" w:hAnsi="Chalkboard SE"/>
              </w:rPr>
              <w:t>P</w:t>
            </w:r>
            <w:proofErr w:type="gramStart"/>
            <w:r>
              <w:rPr>
                <w:rFonts w:ascii="Chalkboard SE" w:hAnsi="Chalkboard SE"/>
              </w:rPr>
              <w:t>21  -</w:t>
            </w:r>
            <w:proofErr w:type="gramEnd"/>
            <w:r>
              <w:rPr>
                <w:rFonts w:ascii="Chalkboard SE" w:hAnsi="Chalkboard SE"/>
              </w:rPr>
              <w:t xml:space="preserve"> Partnership for 21</w:t>
            </w:r>
            <w:r w:rsidRPr="00E616A7">
              <w:rPr>
                <w:rFonts w:ascii="Chalkboard SE" w:hAnsi="Chalkboard SE"/>
                <w:vertAlign w:val="superscript"/>
              </w:rPr>
              <w:t>st</w:t>
            </w:r>
            <w:r>
              <w:rPr>
                <w:rFonts w:ascii="Chalkboard SE" w:hAnsi="Chalkboard SE"/>
              </w:rPr>
              <w:t xml:space="preserve"> Century Skills</w:t>
            </w:r>
          </w:p>
        </w:tc>
        <w:tc>
          <w:tcPr>
            <w:tcW w:w="3117" w:type="dxa"/>
          </w:tcPr>
          <w:p w14:paraId="36A29781" w14:textId="77777777" w:rsidR="007D35CD" w:rsidRDefault="00E616A7" w:rsidP="007D35CD">
            <w:pPr>
              <w:rPr>
                <w:rFonts w:ascii="Chalkboard SE" w:hAnsi="Chalkboard SE"/>
              </w:rPr>
            </w:pPr>
            <w:r>
              <w:rPr>
                <w:rFonts w:ascii="Chalkboard SE" w:hAnsi="Chalkboard SE"/>
              </w:rPr>
              <w:t>Students will, collaborate, communicate, use critical thinking and creativity in the process of reconstructing Earth of 66 million years ago.</w:t>
            </w:r>
          </w:p>
        </w:tc>
      </w:tr>
    </w:tbl>
    <w:p w14:paraId="5154F827" w14:textId="77777777" w:rsidR="007D35CD" w:rsidRDefault="007D35CD" w:rsidP="007D35CD">
      <w:pPr>
        <w:rPr>
          <w:rFonts w:ascii="Chalkboard SE" w:hAnsi="Chalkboard SE"/>
        </w:rPr>
      </w:pPr>
    </w:p>
    <w:p w14:paraId="43C0D519" w14:textId="77777777" w:rsidR="00E616A7" w:rsidRDefault="00E616A7" w:rsidP="00E616A7">
      <w:pPr>
        <w:rPr>
          <w:rFonts w:ascii="Chalkboard SE" w:hAnsi="Chalkboard SE"/>
        </w:rPr>
      </w:pPr>
      <w:r w:rsidRPr="00E616A7">
        <w:rPr>
          <w:rFonts w:ascii="Chalkboard SE" w:hAnsi="Chalkboard SE"/>
          <w:b/>
        </w:rPr>
        <w:t>All in:</w:t>
      </w:r>
      <w:r>
        <w:rPr>
          <w:rFonts w:ascii="Chalkboard SE" w:hAnsi="Chalkboard SE"/>
        </w:rPr>
        <w:t xml:space="preserve">  Teacher applies for and attends DIG field school for a week of digging </w:t>
      </w:r>
    </w:p>
    <w:p w14:paraId="57BBED42" w14:textId="77777777" w:rsidR="00E616A7" w:rsidRDefault="00E616A7" w:rsidP="00E616A7">
      <w:pPr>
        <w:rPr>
          <w:rFonts w:ascii="Chalkboard SE" w:hAnsi="Chalkboard SE"/>
        </w:rPr>
      </w:pPr>
      <w:r>
        <w:rPr>
          <w:rFonts w:ascii="Chalkboard SE" w:hAnsi="Chalkboard SE"/>
        </w:rPr>
        <w:tab/>
        <w:t>Dinosaurs with working scientists from the UW and the Burke Museum.</w:t>
      </w:r>
      <w:r w:rsidR="00EC7640">
        <w:rPr>
          <w:rFonts w:ascii="Chalkboard SE" w:hAnsi="Chalkboard SE"/>
        </w:rPr>
        <w:t xml:space="preserve">  Then </w:t>
      </w:r>
    </w:p>
    <w:p w14:paraId="5F89DA43" w14:textId="77777777" w:rsidR="00EC7640" w:rsidRDefault="00EC7640" w:rsidP="00E616A7">
      <w:pPr>
        <w:rPr>
          <w:rFonts w:ascii="Chalkboard SE" w:hAnsi="Chalkboard SE"/>
        </w:rPr>
      </w:pPr>
      <w:r>
        <w:rPr>
          <w:rFonts w:ascii="Chalkboard SE" w:hAnsi="Chalkboard SE"/>
        </w:rPr>
        <w:tab/>
        <w:t>participates in the citizen science research that is part of the program.</w:t>
      </w:r>
    </w:p>
    <w:p w14:paraId="46871BA6" w14:textId="77777777" w:rsidR="00E616A7" w:rsidRDefault="00E616A7" w:rsidP="00E616A7">
      <w:pPr>
        <w:rPr>
          <w:rFonts w:ascii="Chalkboard SE" w:hAnsi="Chalkboard SE"/>
        </w:rPr>
      </w:pPr>
    </w:p>
    <w:p w14:paraId="483C8AF1" w14:textId="77777777" w:rsidR="00E616A7" w:rsidRDefault="00E616A7" w:rsidP="00E616A7">
      <w:pPr>
        <w:rPr>
          <w:rFonts w:ascii="Chalkboard SE" w:hAnsi="Chalkboard SE"/>
        </w:rPr>
      </w:pPr>
      <w:r w:rsidRPr="00E616A7">
        <w:rPr>
          <w:rFonts w:ascii="Chalkboard SE" w:hAnsi="Chalkboard SE"/>
          <w:b/>
        </w:rPr>
        <w:t>Microfossil Use:</w:t>
      </w:r>
      <w:r>
        <w:rPr>
          <w:rFonts w:ascii="Chalkboard SE" w:hAnsi="Chalkboard SE"/>
        </w:rPr>
        <w:t xml:space="preserve">  With training</w:t>
      </w:r>
      <w:r w:rsidR="00EC7640">
        <w:rPr>
          <w:rFonts w:ascii="Chalkboard SE" w:hAnsi="Chalkboard SE"/>
        </w:rPr>
        <w:t>,</w:t>
      </w:r>
      <w:r>
        <w:rPr>
          <w:rFonts w:ascii="Chalkboard SE" w:hAnsi="Chalkboard SE"/>
        </w:rPr>
        <w:t xml:space="preserve"> teachers use the microfossils collected at DIG </w:t>
      </w:r>
    </w:p>
    <w:p w14:paraId="55AB1F02" w14:textId="77777777" w:rsidR="00E616A7" w:rsidRDefault="00E616A7" w:rsidP="00E616A7">
      <w:pPr>
        <w:rPr>
          <w:rFonts w:ascii="Chalkboard SE" w:hAnsi="Chalkboard SE"/>
        </w:rPr>
      </w:pPr>
      <w:r>
        <w:rPr>
          <w:rFonts w:ascii="Chalkboard SE" w:hAnsi="Chalkboard SE"/>
        </w:rPr>
        <w:tab/>
        <w:t>Field school to join in the citizen science effort to collect data on the Earth’s</w:t>
      </w:r>
    </w:p>
    <w:p w14:paraId="20D1794E" w14:textId="77777777" w:rsidR="00E616A7" w:rsidRDefault="00E616A7" w:rsidP="00E616A7">
      <w:pPr>
        <w:rPr>
          <w:rFonts w:ascii="Chalkboard SE" w:hAnsi="Chalkboard SE"/>
        </w:rPr>
      </w:pPr>
      <w:r>
        <w:rPr>
          <w:rFonts w:ascii="Chalkboard SE" w:hAnsi="Chalkboard SE"/>
        </w:rPr>
        <w:tab/>
        <w:t>Ecosystems of 63-69 million years ago.</w:t>
      </w:r>
    </w:p>
    <w:p w14:paraId="1F275631" w14:textId="77777777" w:rsidR="00EC7640" w:rsidRDefault="00EC7640" w:rsidP="00E616A7">
      <w:pPr>
        <w:rPr>
          <w:rFonts w:ascii="Chalkboard SE" w:hAnsi="Chalkboard SE"/>
        </w:rPr>
      </w:pPr>
    </w:p>
    <w:p w14:paraId="432259C3" w14:textId="77777777" w:rsidR="00EC7640" w:rsidRDefault="00EC7640" w:rsidP="00E616A7">
      <w:pPr>
        <w:rPr>
          <w:rFonts w:ascii="Chalkboard SE" w:hAnsi="Chalkboard SE"/>
        </w:rPr>
      </w:pPr>
      <w:r>
        <w:rPr>
          <w:rFonts w:ascii="Chalkboard SE" w:hAnsi="Chalkboard SE"/>
        </w:rPr>
        <w:t xml:space="preserve">WSTA support: Teachers contact WSTA professional development to schedule a </w:t>
      </w:r>
    </w:p>
    <w:p w14:paraId="17DA5E04" w14:textId="77777777" w:rsidR="00EC7640" w:rsidRDefault="00EC7640" w:rsidP="00E616A7">
      <w:pPr>
        <w:rPr>
          <w:rFonts w:ascii="Chalkboard SE" w:hAnsi="Chalkboard SE"/>
        </w:rPr>
      </w:pPr>
      <w:r>
        <w:rPr>
          <w:rFonts w:ascii="Chalkboard SE" w:hAnsi="Chalkboard SE"/>
        </w:rPr>
        <w:tab/>
        <w:t>Training for teachers on Washington State Earth History that includes the</w:t>
      </w:r>
    </w:p>
    <w:p w14:paraId="2F558091" w14:textId="77777777" w:rsidR="00EC7640" w:rsidRDefault="00EC7640" w:rsidP="00E616A7">
      <w:pPr>
        <w:rPr>
          <w:rFonts w:ascii="Chalkboard SE" w:hAnsi="Chalkboard SE"/>
        </w:rPr>
      </w:pPr>
      <w:r>
        <w:rPr>
          <w:rFonts w:ascii="Chalkboard SE" w:hAnsi="Chalkboard SE"/>
        </w:rPr>
        <w:tab/>
        <w:t>DIG field school project.</w:t>
      </w:r>
    </w:p>
    <w:p w14:paraId="7E320E98" w14:textId="77777777" w:rsidR="00EC7640" w:rsidRDefault="00EC7640" w:rsidP="00E616A7">
      <w:pPr>
        <w:rPr>
          <w:rFonts w:ascii="Chalkboard SE" w:hAnsi="Chalkboard SE"/>
        </w:rPr>
      </w:pPr>
    </w:p>
    <w:p w14:paraId="6166C7D7" w14:textId="77777777" w:rsidR="00EC7640" w:rsidRDefault="00EC7640" w:rsidP="00E616A7">
      <w:pPr>
        <w:rPr>
          <w:rFonts w:ascii="Chalkboard SE" w:hAnsi="Chalkboard SE"/>
        </w:rPr>
      </w:pPr>
    </w:p>
    <w:p w14:paraId="3F0D6F3A" w14:textId="77777777" w:rsidR="00EC7640" w:rsidRDefault="00EC7640" w:rsidP="00E616A7">
      <w:pPr>
        <w:rPr>
          <w:rFonts w:ascii="Chalkboard SE" w:hAnsi="Chalkboard SE"/>
        </w:rPr>
      </w:pPr>
    </w:p>
    <w:p w14:paraId="0170E209" w14:textId="77777777" w:rsidR="00EC7640" w:rsidRDefault="00EC7640" w:rsidP="00E616A7">
      <w:pPr>
        <w:rPr>
          <w:rFonts w:ascii="Chalkboard SE" w:hAnsi="Chalkboard SE"/>
        </w:rPr>
      </w:pPr>
    </w:p>
    <w:p w14:paraId="629C1E34" w14:textId="77777777" w:rsidR="00EC7640" w:rsidRDefault="00EC7640" w:rsidP="00E616A7">
      <w:pPr>
        <w:rPr>
          <w:rFonts w:ascii="Chalkboard SE" w:hAnsi="Chalkboard SE"/>
        </w:rPr>
      </w:pPr>
    </w:p>
    <w:p w14:paraId="1A3F8DCE" w14:textId="77777777" w:rsidR="00EC7640" w:rsidRDefault="00EC7640" w:rsidP="00E616A7">
      <w:pPr>
        <w:rPr>
          <w:rFonts w:ascii="Chalkboard SE" w:hAnsi="Chalkboard SE"/>
        </w:rPr>
      </w:pPr>
    </w:p>
    <w:p w14:paraId="132FDFC5" w14:textId="77777777" w:rsidR="00EC7640" w:rsidRDefault="00EC7640" w:rsidP="00EC7640">
      <w:pPr>
        <w:jc w:val="center"/>
        <w:rPr>
          <w:rFonts w:ascii="Chalkboard SE" w:hAnsi="Chalkboard SE"/>
        </w:rPr>
      </w:pPr>
      <w:r>
        <w:rPr>
          <w:rFonts w:ascii="Chalkboard SE" w:hAnsi="Chalkboard SE"/>
        </w:rPr>
        <w:lastRenderedPageBreak/>
        <w:t>Yea But……….</w:t>
      </w:r>
    </w:p>
    <w:p w14:paraId="2EA84A6E" w14:textId="77777777" w:rsidR="00EC7640" w:rsidRDefault="00EC7640" w:rsidP="00EC7640">
      <w:pPr>
        <w:rPr>
          <w:rFonts w:ascii="Chalkboard SE" w:hAnsi="Chalkboard SE"/>
        </w:rPr>
      </w:pPr>
    </w:p>
    <w:tbl>
      <w:tblPr>
        <w:tblStyle w:val="TableGrid"/>
        <w:tblW w:w="0" w:type="auto"/>
        <w:tblLook w:val="04A0" w:firstRow="1" w:lastRow="0" w:firstColumn="1" w:lastColumn="0" w:noHBand="0" w:noVBand="1"/>
      </w:tblPr>
      <w:tblGrid>
        <w:gridCol w:w="4675"/>
        <w:gridCol w:w="4675"/>
      </w:tblGrid>
      <w:tr w:rsidR="00EC7640" w14:paraId="28AC26BF" w14:textId="77777777" w:rsidTr="00EC7640">
        <w:tc>
          <w:tcPr>
            <w:tcW w:w="4675" w:type="dxa"/>
          </w:tcPr>
          <w:p w14:paraId="093C2AD7" w14:textId="77777777" w:rsidR="00EC7640" w:rsidRDefault="00EC7640" w:rsidP="00EC7640">
            <w:pPr>
              <w:rPr>
                <w:rFonts w:ascii="Chalkboard SE" w:hAnsi="Chalkboard SE"/>
              </w:rPr>
            </w:pPr>
            <w:r>
              <w:rPr>
                <w:rFonts w:ascii="Chalkboard SE" w:hAnsi="Chalkboard SE"/>
              </w:rPr>
              <w:t>I don’t know anything about Earth’s History.</w:t>
            </w:r>
          </w:p>
        </w:tc>
        <w:tc>
          <w:tcPr>
            <w:tcW w:w="4675" w:type="dxa"/>
          </w:tcPr>
          <w:p w14:paraId="64443B84" w14:textId="77777777" w:rsidR="00EC7640" w:rsidRDefault="00EC7640" w:rsidP="00EC7640">
            <w:pPr>
              <w:rPr>
                <w:rFonts w:ascii="Chalkboard SE" w:hAnsi="Chalkboard SE"/>
              </w:rPr>
            </w:pPr>
            <w:r>
              <w:rPr>
                <w:rFonts w:ascii="Chalkboard SE" w:hAnsi="Chalkboard SE"/>
              </w:rPr>
              <w:t>Glad you are here by the end you will know a lot more and how to access the learning you will need.</w:t>
            </w:r>
          </w:p>
        </w:tc>
      </w:tr>
      <w:tr w:rsidR="00EC7640" w14:paraId="3050F320" w14:textId="77777777" w:rsidTr="00EC7640">
        <w:tc>
          <w:tcPr>
            <w:tcW w:w="4675" w:type="dxa"/>
          </w:tcPr>
          <w:p w14:paraId="6F574786" w14:textId="77777777" w:rsidR="00EC7640" w:rsidRDefault="00EC7640" w:rsidP="00EC7640">
            <w:pPr>
              <w:rPr>
                <w:rFonts w:ascii="Chalkboard SE" w:hAnsi="Chalkboard SE"/>
              </w:rPr>
            </w:pPr>
            <w:r>
              <w:rPr>
                <w:rFonts w:ascii="Chalkboard SE" w:hAnsi="Chalkboard SE"/>
              </w:rPr>
              <w:t xml:space="preserve">How do I fit this in when there are all those state standards to </w:t>
            </w:r>
            <w:r w:rsidR="00295808">
              <w:rPr>
                <w:rFonts w:ascii="Chalkboard SE" w:hAnsi="Chalkboard SE"/>
              </w:rPr>
              <w:t>teach?</w:t>
            </w:r>
          </w:p>
        </w:tc>
        <w:tc>
          <w:tcPr>
            <w:tcW w:w="4675" w:type="dxa"/>
          </w:tcPr>
          <w:p w14:paraId="025FCD3B" w14:textId="77777777" w:rsidR="00EC7640" w:rsidRDefault="00295808" w:rsidP="00EC7640">
            <w:pPr>
              <w:rPr>
                <w:rFonts w:ascii="Chalkboard SE" w:hAnsi="Chalkboard SE"/>
              </w:rPr>
            </w:pPr>
            <w:r>
              <w:rPr>
                <w:rFonts w:ascii="Chalkboard SE" w:hAnsi="Chalkboard SE"/>
              </w:rPr>
              <w:t>The project is aligned to NGSS and CC Math standards with references to ELA as well.</w:t>
            </w:r>
          </w:p>
        </w:tc>
      </w:tr>
      <w:tr w:rsidR="00EC7640" w14:paraId="5887A207" w14:textId="77777777" w:rsidTr="00EC7640">
        <w:tc>
          <w:tcPr>
            <w:tcW w:w="4675" w:type="dxa"/>
          </w:tcPr>
          <w:p w14:paraId="2C8BF04A" w14:textId="77777777" w:rsidR="00EC7640" w:rsidRDefault="00295808" w:rsidP="00EC7640">
            <w:pPr>
              <w:rPr>
                <w:rFonts w:ascii="Chalkboard SE" w:hAnsi="Chalkboard SE"/>
              </w:rPr>
            </w:pPr>
            <w:r>
              <w:rPr>
                <w:rFonts w:ascii="Chalkboard SE" w:hAnsi="Chalkboard SE"/>
              </w:rPr>
              <w:t>…it’s not part of our district adopted curriculum.</w:t>
            </w:r>
          </w:p>
        </w:tc>
        <w:tc>
          <w:tcPr>
            <w:tcW w:w="4675" w:type="dxa"/>
          </w:tcPr>
          <w:p w14:paraId="0F8E1350" w14:textId="496D9163" w:rsidR="00EC7640" w:rsidRDefault="00295808" w:rsidP="00EC7640">
            <w:pPr>
              <w:rPr>
                <w:rFonts w:ascii="Chalkboard SE" w:hAnsi="Chalkboard SE"/>
              </w:rPr>
            </w:pPr>
            <w:r>
              <w:rPr>
                <w:rFonts w:ascii="Chalkboard SE" w:hAnsi="Chalkboard SE"/>
              </w:rPr>
              <w:t>True, but what STEM project is?  Chances are</w:t>
            </w:r>
            <w:r w:rsidR="009E4DED">
              <w:rPr>
                <w:rFonts w:ascii="Chalkboard SE" w:hAnsi="Chalkboard SE"/>
              </w:rPr>
              <w:t>,</w:t>
            </w:r>
            <w:r>
              <w:rPr>
                <w:rFonts w:ascii="Chalkboard SE" w:hAnsi="Chalkboard SE"/>
              </w:rPr>
              <w:t xml:space="preserve"> there are connections you can find and it will all work out with the students as the winner.</w:t>
            </w:r>
          </w:p>
        </w:tc>
      </w:tr>
    </w:tbl>
    <w:p w14:paraId="665FC8B2" w14:textId="77777777" w:rsidR="00EC7640" w:rsidRDefault="00EC7640" w:rsidP="00EC7640">
      <w:pPr>
        <w:rPr>
          <w:rFonts w:ascii="Chalkboard SE" w:hAnsi="Chalkboard SE"/>
        </w:rPr>
      </w:pPr>
    </w:p>
    <w:p w14:paraId="03A352EC" w14:textId="77777777" w:rsidR="00295808" w:rsidRDefault="00295808" w:rsidP="00295808">
      <w:pPr>
        <w:jc w:val="center"/>
        <w:rPr>
          <w:rFonts w:ascii="Chalkboard SE" w:hAnsi="Chalkboard SE"/>
        </w:rPr>
      </w:pPr>
      <w:r>
        <w:rPr>
          <w:rFonts w:ascii="Chalkboard SE" w:hAnsi="Chalkboard SE"/>
        </w:rPr>
        <w:t xml:space="preserve">Yea! </w:t>
      </w:r>
      <w:proofErr w:type="spellStart"/>
      <w:proofErr w:type="gramStart"/>
      <w:r>
        <w:rPr>
          <w:rFonts w:ascii="Chalkboard SE" w:hAnsi="Chalkboard SE"/>
        </w:rPr>
        <w:t>Lets</w:t>
      </w:r>
      <w:proofErr w:type="spellEnd"/>
      <w:proofErr w:type="gramEnd"/>
      <w:r>
        <w:rPr>
          <w:rFonts w:ascii="Chalkboard SE" w:hAnsi="Chalkboard SE"/>
        </w:rPr>
        <w:t xml:space="preserve"> Get Started.</w:t>
      </w:r>
    </w:p>
    <w:p w14:paraId="2BB0DDAF" w14:textId="77777777" w:rsidR="00295808" w:rsidRDefault="00295808" w:rsidP="00295808">
      <w:pPr>
        <w:jc w:val="center"/>
        <w:rPr>
          <w:rFonts w:ascii="Chalkboard SE" w:hAnsi="Chalkboard SE"/>
        </w:rPr>
      </w:pPr>
    </w:p>
    <w:tbl>
      <w:tblPr>
        <w:tblStyle w:val="TableGrid"/>
        <w:tblW w:w="0" w:type="auto"/>
        <w:tblLook w:val="04A0" w:firstRow="1" w:lastRow="0" w:firstColumn="1" w:lastColumn="0" w:noHBand="0" w:noVBand="1"/>
      </w:tblPr>
      <w:tblGrid>
        <w:gridCol w:w="4482"/>
        <w:gridCol w:w="4868"/>
      </w:tblGrid>
      <w:tr w:rsidR="00295808" w14:paraId="7E3C0A58" w14:textId="77777777" w:rsidTr="00295808">
        <w:tc>
          <w:tcPr>
            <w:tcW w:w="4675" w:type="dxa"/>
          </w:tcPr>
          <w:p w14:paraId="3B355406" w14:textId="77777777" w:rsidR="00295808" w:rsidRDefault="00295808" w:rsidP="00295808">
            <w:pPr>
              <w:jc w:val="center"/>
              <w:rPr>
                <w:rFonts w:ascii="Chalkboard SE" w:hAnsi="Chalkboard SE"/>
              </w:rPr>
            </w:pPr>
            <w:r>
              <w:rPr>
                <w:rFonts w:ascii="Chalkboard SE" w:hAnsi="Chalkboard SE"/>
              </w:rPr>
              <w:t>DIG Field School</w:t>
            </w:r>
          </w:p>
        </w:tc>
        <w:tc>
          <w:tcPr>
            <w:tcW w:w="4675" w:type="dxa"/>
          </w:tcPr>
          <w:p w14:paraId="07E52EAB" w14:textId="77777777" w:rsidR="00295808" w:rsidRDefault="00295808" w:rsidP="00295808">
            <w:pPr>
              <w:jc w:val="center"/>
              <w:rPr>
                <w:rFonts w:ascii="Chalkboard SE" w:hAnsi="Chalkboard SE"/>
              </w:rPr>
            </w:pPr>
            <w:r w:rsidRPr="00295808">
              <w:rPr>
                <w:rFonts w:ascii="Chalkboard SE" w:hAnsi="Chalkboard SE"/>
              </w:rPr>
              <w:t>https://digfieldschool.org/apply-2/</w:t>
            </w:r>
          </w:p>
        </w:tc>
      </w:tr>
      <w:tr w:rsidR="00295808" w14:paraId="6AEF159D" w14:textId="77777777" w:rsidTr="00295808">
        <w:tc>
          <w:tcPr>
            <w:tcW w:w="4675" w:type="dxa"/>
          </w:tcPr>
          <w:p w14:paraId="6065C2F5" w14:textId="77777777" w:rsidR="00295808" w:rsidRDefault="00295808" w:rsidP="00295808">
            <w:pPr>
              <w:jc w:val="center"/>
              <w:rPr>
                <w:rFonts w:ascii="Chalkboard SE" w:hAnsi="Chalkboard SE"/>
              </w:rPr>
            </w:pPr>
            <w:r>
              <w:rPr>
                <w:rFonts w:ascii="Chalkboard SE" w:hAnsi="Chalkboard SE"/>
              </w:rPr>
              <w:t xml:space="preserve">Burke </w:t>
            </w:r>
            <w:proofErr w:type="spellStart"/>
            <w:r>
              <w:rPr>
                <w:rFonts w:ascii="Chalkboard SE" w:hAnsi="Chalkboard SE"/>
              </w:rPr>
              <w:t>Musuem</w:t>
            </w:r>
            <w:proofErr w:type="spellEnd"/>
          </w:p>
        </w:tc>
        <w:tc>
          <w:tcPr>
            <w:tcW w:w="4675" w:type="dxa"/>
          </w:tcPr>
          <w:p w14:paraId="3AF52DE9" w14:textId="77777777" w:rsidR="00295808" w:rsidRDefault="00295808" w:rsidP="00295808">
            <w:pPr>
              <w:jc w:val="center"/>
              <w:rPr>
                <w:rFonts w:ascii="Chalkboard SE" w:hAnsi="Chalkboard SE"/>
              </w:rPr>
            </w:pPr>
            <w:r w:rsidRPr="00295808">
              <w:rPr>
                <w:rFonts w:ascii="Chalkboard SE" w:hAnsi="Chalkboard SE"/>
              </w:rPr>
              <w:t>https://www.burkemuseum.org/education</w:t>
            </w:r>
          </w:p>
        </w:tc>
      </w:tr>
      <w:tr w:rsidR="00295808" w14:paraId="7ECBA9AC" w14:textId="77777777" w:rsidTr="00295808">
        <w:tc>
          <w:tcPr>
            <w:tcW w:w="4675" w:type="dxa"/>
          </w:tcPr>
          <w:p w14:paraId="711D1D4C" w14:textId="77777777" w:rsidR="00295808" w:rsidRDefault="00295808" w:rsidP="00295808">
            <w:pPr>
              <w:jc w:val="center"/>
              <w:rPr>
                <w:rFonts w:ascii="Chalkboard SE" w:hAnsi="Chalkboard SE"/>
              </w:rPr>
            </w:pPr>
            <w:r>
              <w:rPr>
                <w:rFonts w:ascii="Chalkboard SE" w:hAnsi="Chalkboard SE"/>
              </w:rPr>
              <w:t>WSTA</w:t>
            </w:r>
          </w:p>
        </w:tc>
        <w:tc>
          <w:tcPr>
            <w:tcW w:w="4675" w:type="dxa"/>
          </w:tcPr>
          <w:p w14:paraId="04F9D0CB" w14:textId="77777777" w:rsidR="00295808" w:rsidRDefault="00295808" w:rsidP="00295808">
            <w:pPr>
              <w:jc w:val="center"/>
              <w:rPr>
                <w:rFonts w:ascii="Chalkboard SE" w:hAnsi="Chalkboard SE"/>
              </w:rPr>
            </w:pPr>
            <w:r w:rsidRPr="00295808">
              <w:rPr>
                <w:rFonts w:ascii="Chalkboard SE" w:hAnsi="Chalkboard SE"/>
              </w:rPr>
              <w:t>https://wsta.wildapricot.org/Professional-Development</w:t>
            </w:r>
          </w:p>
        </w:tc>
      </w:tr>
      <w:tr w:rsidR="00295808" w14:paraId="14F800B6" w14:textId="77777777" w:rsidTr="00295808">
        <w:tc>
          <w:tcPr>
            <w:tcW w:w="4675" w:type="dxa"/>
          </w:tcPr>
          <w:p w14:paraId="663938F2" w14:textId="77777777" w:rsidR="00295808" w:rsidRDefault="00295808" w:rsidP="00295808">
            <w:pPr>
              <w:jc w:val="center"/>
              <w:rPr>
                <w:rFonts w:ascii="Chalkboard SE" w:hAnsi="Chalkboard SE"/>
              </w:rPr>
            </w:pPr>
            <w:r>
              <w:rPr>
                <w:rFonts w:ascii="Chalkboard SE" w:hAnsi="Chalkboard SE"/>
              </w:rPr>
              <w:t>Mark Watrin</w:t>
            </w:r>
          </w:p>
        </w:tc>
        <w:tc>
          <w:tcPr>
            <w:tcW w:w="4675" w:type="dxa"/>
          </w:tcPr>
          <w:p w14:paraId="3C4A99B8" w14:textId="77777777" w:rsidR="00295808" w:rsidRDefault="00295808" w:rsidP="00295808">
            <w:pPr>
              <w:jc w:val="center"/>
              <w:rPr>
                <w:rFonts w:ascii="Chalkboard SE" w:hAnsi="Chalkboard SE"/>
              </w:rPr>
            </w:pPr>
            <w:r>
              <w:rPr>
                <w:rFonts w:ascii="Chalkboard SE" w:hAnsi="Chalkboard SE"/>
              </w:rPr>
              <w:t>mtwatrin@gmail.com</w:t>
            </w:r>
          </w:p>
        </w:tc>
      </w:tr>
    </w:tbl>
    <w:p w14:paraId="094009EE" w14:textId="77777777" w:rsidR="00295808" w:rsidRDefault="00295808" w:rsidP="00295808">
      <w:pPr>
        <w:jc w:val="center"/>
        <w:rPr>
          <w:rFonts w:ascii="Chalkboard SE" w:hAnsi="Chalkboard SE"/>
        </w:rPr>
      </w:pPr>
    </w:p>
    <w:p w14:paraId="78C9B1B2" w14:textId="77777777" w:rsidR="00C632C4" w:rsidRDefault="00C632C4" w:rsidP="00295808">
      <w:pPr>
        <w:jc w:val="center"/>
        <w:rPr>
          <w:rFonts w:ascii="Chalkboard SE" w:hAnsi="Chalkboard SE"/>
        </w:rPr>
      </w:pPr>
    </w:p>
    <w:p w14:paraId="6CB2E961" w14:textId="6C5DB8BB" w:rsidR="00C632C4" w:rsidRDefault="009A7AD0" w:rsidP="009A7AD0">
      <w:pPr>
        <w:rPr>
          <w:rFonts w:ascii="Chalkboard SE" w:hAnsi="Chalkboard SE"/>
        </w:rPr>
      </w:pPr>
      <w:r>
        <w:rPr>
          <w:rFonts w:ascii="Chalkboard SE" w:hAnsi="Chalkboard SE"/>
        </w:rPr>
        <w:t>A question that I personally want answered about prehistoric Earth by the end of this session is ……</w:t>
      </w:r>
    </w:p>
    <w:p w14:paraId="6284D6F1" w14:textId="1D36C2E1" w:rsidR="009A7AD0" w:rsidRDefault="009A7AD0" w:rsidP="009A7AD0">
      <w:pPr>
        <w:rPr>
          <w:rFonts w:ascii="Chalkboard SE" w:hAnsi="Chalkboard SE"/>
        </w:rPr>
      </w:pPr>
    </w:p>
    <w:p w14:paraId="58DEF7B8" w14:textId="7CD240B5" w:rsidR="009A7AD0" w:rsidRDefault="009A7AD0" w:rsidP="009A7AD0">
      <w:pPr>
        <w:rPr>
          <w:rFonts w:ascii="Chalkboard SE" w:hAnsi="Chalkboard SE"/>
        </w:rPr>
      </w:pPr>
    </w:p>
    <w:p w14:paraId="29094B0E" w14:textId="64910FC1" w:rsidR="009A7AD0" w:rsidRDefault="009A7AD0" w:rsidP="009A7AD0">
      <w:pPr>
        <w:rPr>
          <w:rFonts w:ascii="Chalkboard SE" w:hAnsi="Chalkboard SE"/>
        </w:rPr>
      </w:pPr>
    </w:p>
    <w:p w14:paraId="2C165DBE" w14:textId="71171AD0" w:rsidR="009A7AD0" w:rsidRDefault="009A7AD0" w:rsidP="009A7AD0">
      <w:pPr>
        <w:rPr>
          <w:rFonts w:ascii="Chalkboard SE" w:hAnsi="Chalkboard SE"/>
        </w:rPr>
      </w:pPr>
    </w:p>
    <w:p w14:paraId="1E6C80C5" w14:textId="26EE41E7" w:rsidR="009A7AD0" w:rsidRDefault="009A7AD0" w:rsidP="009A7AD0">
      <w:pPr>
        <w:rPr>
          <w:rFonts w:ascii="Chalkboard SE" w:hAnsi="Chalkboard SE"/>
        </w:rPr>
      </w:pPr>
      <w:r>
        <w:rPr>
          <w:rFonts w:ascii="Chalkboard SE" w:hAnsi="Chalkboard SE"/>
        </w:rPr>
        <w:t>A question I have about being an effective STEM teacher is…</w:t>
      </w:r>
      <w:proofErr w:type="gramStart"/>
      <w:r>
        <w:rPr>
          <w:rFonts w:ascii="Chalkboard SE" w:hAnsi="Chalkboard SE"/>
        </w:rPr>
        <w:t>…..</w:t>
      </w:r>
      <w:proofErr w:type="gramEnd"/>
    </w:p>
    <w:p w14:paraId="1D62FE81" w14:textId="79CA6E8E" w:rsidR="009A7AD0" w:rsidRDefault="009A7AD0" w:rsidP="009A7AD0">
      <w:pPr>
        <w:rPr>
          <w:rFonts w:ascii="Chalkboard SE" w:hAnsi="Chalkboard SE"/>
        </w:rPr>
      </w:pPr>
    </w:p>
    <w:p w14:paraId="660039AA" w14:textId="31B1272B" w:rsidR="009A7AD0" w:rsidRDefault="009A7AD0" w:rsidP="009A7AD0">
      <w:pPr>
        <w:rPr>
          <w:rFonts w:ascii="Chalkboard SE" w:hAnsi="Chalkboard SE"/>
        </w:rPr>
      </w:pPr>
    </w:p>
    <w:p w14:paraId="7438727C" w14:textId="348D0565" w:rsidR="009A7AD0" w:rsidRDefault="009A7AD0" w:rsidP="009A7AD0">
      <w:pPr>
        <w:rPr>
          <w:rFonts w:ascii="Chalkboard SE" w:hAnsi="Chalkboard SE"/>
        </w:rPr>
      </w:pPr>
    </w:p>
    <w:p w14:paraId="2114C165" w14:textId="344C0108" w:rsidR="009A7AD0" w:rsidRDefault="009A7AD0" w:rsidP="009A7AD0">
      <w:pPr>
        <w:rPr>
          <w:rFonts w:ascii="Chalkboard SE" w:hAnsi="Chalkboard SE"/>
        </w:rPr>
      </w:pPr>
    </w:p>
    <w:p w14:paraId="62D0525E" w14:textId="6CF4BE68" w:rsidR="009A7AD0" w:rsidRDefault="009A7AD0" w:rsidP="009A7AD0">
      <w:pPr>
        <w:rPr>
          <w:rFonts w:ascii="Chalkboard SE" w:hAnsi="Chalkboard SE"/>
        </w:rPr>
      </w:pPr>
    </w:p>
    <w:p w14:paraId="043988F5" w14:textId="77777777" w:rsidR="009A7AD0" w:rsidRDefault="009A7AD0" w:rsidP="009A7AD0">
      <w:pPr>
        <w:rPr>
          <w:rFonts w:ascii="Chalkboard SE" w:hAnsi="Chalkboard SE"/>
        </w:rPr>
      </w:pPr>
    </w:p>
    <w:p w14:paraId="26B027D9" w14:textId="77777777" w:rsidR="00C632C4" w:rsidRDefault="00C632C4" w:rsidP="00295808">
      <w:pPr>
        <w:jc w:val="center"/>
        <w:rPr>
          <w:rFonts w:ascii="Chalkboard SE" w:hAnsi="Chalkboard SE"/>
        </w:rPr>
      </w:pPr>
    </w:p>
    <w:p w14:paraId="4EF5822D" w14:textId="77777777" w:rsidR="00C632C4" w:rsidRDefault="00C632C4" w:rsidP="00295808">
      <w:pPr>
        <w:jc w:val="center"/>
        <w:rPr>
          <w:rFonts w:ascii="Chalkboard SE" w:hAnsi="Chalkboard SE"/>
        </w:rPr>
      </w:pPr>
    </w:p>
    <w:p w14:paraId="3B8FEA17" w14:textId="6E8C84C8" w:rsidR="00C632C4" w:rsidRDefault="009A7AD0" w:rsidP="00295808">
      <w:pPr>
        <w:jc w:val="center"/>
        <w:rPr>
          <w:rFonts w:ascii="Chalkboard SE" w:hAnsi="Chalkboard SE"/>
        </w:rPr>
      </w:pPr>
      <w:r>
        <w:rPr>
          <w:rFonts w:ascii="Chalkboard SE" w:hAnsi="Chalkboard SE"/>
        </w:rPr>
        <w:lastRenderedPageBreak/>
        <w:t xml:space="preserve">Utilizing a “Grand Challenge” strategy </w:t>
      </w:r>
    </w:p>
    <w:p w14:paraId="1FCED209" w14:textId="16AFF7FE" w:rsidR="009A7AD0" w:rsidRDefault="000419AC" w:rsidP="00295808">
      <w:pPr>
        <w:jc w:val="center"/>
        <w:rPr>
          <w:rFonts w:ascii="Chalkboard SE" w:hAnsi="Chalkboard SE"/>
        </w:rPr>
      </w:pPr>
      <w:r>
        <w:rPr>
          <w:rFonts w:ascii="Chalkboard SE" w:hAnsi="Chalkboard SE"/>
        </w:rPr>
        <w:t>A students</w:t>
      </w:r>
      <w:r w:rsidR="00B741A0">
        <w:rPr>
          <w:rFonts w:ascii="Chalkboard SE" w:hAnsi="Chalkboard SE"/>
        </w:rPr>
        <w:t>’</w:t>
      </w:r>
      <w:r>
        <w:rPr>
          <w:rFonts w:ascii="Chalkboard SE" w:hAnsi="Chalkboard SE"/>
        </w:rPr>
        <w:t xml:space="preserve"> concept of “grand”.</w:t>
      </w:r>
    </w:p>
    <w:p w14:paraId="61D9BC9F" w14:textId="000C2C93" w:rsidR="009A7AD0" w:rsidRDefault="009A7AD0" w:rsidP="009A7AD0">
      <w:pPr>
        <w:rPr>
          <w:rFonts w:ascii="Chalkboard SE" w:hAnsi="Chalkboard SE"/>
        </w:rPr>
      </w:pPr>
      <w:r>
        <w:rPr>
          <w:rFonts w:ascii="Chalkboard SE" w:hAnsi="Chalkboard SE"/>
        </w:rPr>
        <w:t>Solving global climate change problems is a grand challenge for the human race.</w:t>
      </w:r>
    </w:p>
    <w:p w14:paraId="0EC12913" w14:textId="6B87EF0E" w:rsidR="009A7AD0" w:rsidRDefault="009A7AD0" w:rsidP="009A7AD0">
      <w:pPr>
        <w:rPr>
          <w:rFonts w:ascii="Chalkboard SE" w:hAnsi="Chalkboard SE"/>
          <w:i/>
          <w:sz w:val="20"/>
          <w:szCs w:val="20"/>
        </w:rPr>
      </w:pPr>
      <w:r>
        <w:rPr>
          <w:rFonts w:ascii="Chalkboard SE" w:hAnsi="Chalkboard SE"/>
          <w:i/>
          <w:sz w:val="20"/>
          <w:szCs w:val="20"/>
        </w:rPr>
        <w:t>“Hmmm, I wonder how many times the Earth solved climate change without humans?”</w:t>
      </w:r>
    </w:p>
    <w:p w14:paraId="58EAE924" w14:textId="46FEEA10" w:rsidR="009A7AD0" w:rsidRDefault="009A7AD0" w:rsidP="009A7AD0">
      <w:pPr>
        <w:rPr>
          <w:rFonts w:ascii="Chalkboard SE" w:hAnsi="Chalkboard SE"/>
          <w:sz w:val="20"/>
          <w:szCs w:val="20"/>
        </w:rPr>
      </w:pPr>
    </w:p>
    <w:p w14:paraId="22AC130E" w14:textId="77777777" w:rsidR="00B741A0" w:rsidRDefault="000419AC" w:rsidP="009A7AD0">
      <w:pPr>
        <w:rPr>
          <w:rFonts w:ascii="Chalkboard SE" w:hAnsi="Chalkboard SE"/>
        </w:rPr>
      </w:pPr>
      <w:r>
        <w:rPr>
          <w:rFonts w:ascii="Chalkboard SE" w:hAnsi="Chalkboard SE"/>
        </w:rPr>
        <w:t xml:space="preserve">Earning Washington’s </w:t>
      </w:r>
      <w:proofErr w:type="spellStart"/>
      <w:r>
        <w:rPr>
          <w:rFonts w:ascii="Chalkboard SE" w:hAnsi="Chalkboard SE"/>
        </w:rPr>
        <w:t>Earthgen</w:t>
      </w:r>
      <w:proofErr w:type="spellEnd"/>
      <w:r>
        <w:rPr>
          <w:rFonts w:ascii="Chalkboard SE" w:hAnsi="Chalkboard SE"/>
        </w:rPr>
        <w:t xml:space="preserve"> (green schools) award is a grand challenge for a </w:t>
      </w:r>
    </w:p>
    <w:p w14:paraId="3C663570" w14:textId="5E1D3CA3" w:rsidR="009A7AD0" w:rsidRDefault="00B741A0" w:rsidP="009A7AD0">
      <w:pPr>
        <w:rPr>
          <w:rFonts w:ascii="Chalkboard SE" w:hAnsi="Chalkboard SE"/>
        </w:rPr>
      </w:pPr>
      <w:r>
        <w:rPr>
          <w:rFonts w:ascii="Chalkboard SE" w:hAnsi="Chalkboard SE"/>
        </w:rPr>
        <w:t xml:space="preserve">K-12 </w:t>
      </w:r>
      <w:r w:rsidR="000419AC">
        <w:rPr>
          <w:rFonts w:ascii="Chalkboard SE" w:hAnsi="Chalkboard SE"/>
        </w:rPr>
        <w:t>school.</w:t>
      </w:r>
    </w:p>
    <w:p w14:paraId="3DB7A36B" w14:textId="49051EF4" w:rsidR="000419AC" w:rsidRDefault="000419AC" w:rsidP="009A7AD0">
      <w:pPr>
        <w:rPr>
          <w:rFonts w:ascii="Chalkboard SE" w:hAnsi="Chalkboard SE"/>
        </w:rPr>
      </w:pPr>
    </w:p>
    <w:p w14:paraId="648163BC" w14:textId="0394BB25" w:rsidR="000419AC" w:rsidRDefault="000419AC" w:rsidP="009A7AD0">
      <w:pPr>
        <w:rPr>
          <w:rFonts w:ascii="Chalkboard SE" w:hAnsi="Chalkboard SE"/>
        </w:rPr>
      </w:pPr>
      <w:r>
        <w:rPr>
          <w:rFonts w:ascii="Chalkboard SE" w:hAnsi="Chalkboard SE"/>
        </w:rPr>
        <w:t>Designing procedures to leave your classroom “clean for tomorrow” is a grand challenge for Kindergartners.</w:t>
      </w:r>
    </w:p>
    <w:p w14:paraId="7BDC3A94" w14:textId="4AC0432E" w:rsidR="000419AC" w:rsidRDefault="000419AC" w:rsidP="009A7AD0">
      <w:pPr>
        <w:rPr>
          <w:rFonts w:ascii="Chalkboard SE" w:hAnsi="Chalkboard SE"/>
        </w:rPr>
      </w:pPr>
    </w:p>
    <w:p w14:paraId="4CDE1D58" w14:textId="1FFE062D" w:rsidR="000419AC" w:rsidRPr="00B741A0" w:rsidRDefault="000419AC" w:rsidP="000419AC">
      <w:pPr>
        <w:jc w:val="center"/>
        <w:rPr>
          <w:rFonts w:ascii="Chalkboard SE" w:hAnsi="Chalkboard SE"/>
          <w:b/>
          <w:sz w:val="32"/>
          <w:szCs w:val="32"/>
        </w:rPr>
      </w:pPr>
      <w:r w:rsidRPr="00B741A0">
        <w:rPr>
          <w:rFonts w:ascii="Chalkboard SE" w:hAnsi="Chalkboard SE"/>
          <w:b/>
          <w:sz w:val="32"/>
          <w:szCs w:val="32"/>
        </w:rPr>
        <w:t>DIG Field School’s Grand Challenge</w:t>
      </w:r>
    </w:p>
    <w:p w14:paraId="4C92FF2D" w14:textId="14DAB8FE" w:rsidR="000419AC" w:rsidRDefault="000419AC" w:rsidP="000419AC">
      <w:pPr>
        <w:rPr>
          <w:rFonts w:ascii="Chalkboard SE" w:hAnsi="Chalkboard SE"/>
        </w:rPr>
      </w:pPr>
      <w:r>
        <w:rPr>
          <w:rFonts w:ascii="Chalkboard SE" w:hAnsi="Chalkboard SE"/>
        </w:rPr>
        <w:t xml:space="preserve">Reconstruct the ecosystems changes that occurred between 63 and 69 million years ago that include the mass extinction </w:t>
      </w:r>
      <w:r w:rsidR="000D2F90">
        <w:rPr>
          <w:rFonts w:ascii="Chalkboard SE" w:hAnsi="Chalkboard SE"/>
        </w:rPr>
        <w:t>of “dinosaurs” and the start of the age of mammals.</w:t>
      </w:r>
    </w:p>
    <w:p w14:paraId="3F0F51FD" w14:textId="517AC37F" w:rsidR="000419AC" w:rsidRDefault="00DB676C" w:rsidP="000419AC">
      <w:pPr>
        <w:rPr>
          <w:rFonts w:ascii="Chalkboard SE" w:hAnsi="Chalkboard SE"/>
        </w:rPr>
      </w:pPr>
      <w:r>
        <w:rPr>
          <w:rFonts w:ascii="Chalkboard SE" w:hAnsi="Chalkboard SE"/>
          <w:noProof/>
        </w:rPr>
        <mc:AlternateContent>
          <mc:Choice Requires="wps">
            <w:drawing>
              <wp:anchor distT="0" distB="0" distL="114300" distR="114300" simplePos="0" relativeHeight="251660288" behindDoc="0" locked="0" layoutInCell="1" allowOverlap="1" wp14:anchorId="0A656088" wp14:editId="4D291021">
                <wp:simplePos x="0" y="0"/>
                <wp:positionH relativeFrom="column">
                  <wp:posOffset>4075200</wp:posOffset>
                </wp:positionH>
                <wp:positionV relativeFrom="paragraph">
                  <wp:posOffset>127935</wp:posOffset>
                </wp:positionV>
                <wp:extent cx="2289175" cy="1872000"/>
                <wp:effectExtent l="0" t="0" r="9525" b="7620"/>
                <wp:wrapNone/>
                <wp:docPr id="6" name="Text Box 6"/>
                <wp:cNvGraphicFramePr/>
                <a:graphic xmlns:a="http://schemas.openxmlformats.org/drawingml/2006/main">
                  <a:graphicData uri="http://schemas.microsoft.com/office/word/2010/wordprocessingShape">
                    <wps:wsp>
                      <wps:cNvSpPr txBox="1"/>
                      <wps:spPr>
                        <a:xfrm>
                          <a:off x="0" y="0"/>
                          <a:ext cx="2289175" cy="1872000"/>
                        </a:xfrm>
                        <a:prstGeom prst="rect">
                          <a:avLst/>
                        </a:prstGeom>
                        <a:solidFill>
                          <a:schemeClr val="lt1"/>
                        </a:solidFill>
                        <a:ln w="6350">
                          <a:solidFill>
                            <a:prstClr val="black"/>
                          </a:solidFill>
                        </a:ln>
                      </wps:spPr>
                      <wps:txbx>
                        <w:txbxContent>
                          <w:p w14:paraId="189F7499" w14:textId="19787D1E" w:rsidR="00B741A0" w:rsidRDefault="00B741A0" w:rsidP="00B741A0">
                            <w:pPr>
                              <w:jc w:val="center"/>
                            </w:pPr>
                            <w:r>
                              <w:t>Constraints</w:t>
                            </w:r>
                          </w:p>
                          <w:p w14:paraId="3E64A75D" w14:textId="6A849CF6" w:rsidR="00B741A0" w:rsidRDefault="00DB676C" w:rsidP="00B741A0">
                            <w:r>
                              <w:t>Fossils from one location in Montana.</w:t>
                            </w:r>
                          </w:p>
                          <w:p w14:paraId="7C868B84" w14:textId="50A33459" w:rsidR="00DB676C" w:rsidRDefault="00DB676C" w:rsidP="00B741A0"/>
                          <w:p w14:paraId="201C1BAB" w14:textId="0EE67B92" w:rsidR="00DB676C" w:rsidRDefault="00DB676C" w:rsidP="00B741A0">
                            <w:r>
                              <w:t>Our skill in accurately identifying species from fossils.</w:t>
                            </w:r>
                          </w:p>
                          <w:p w14:paraId="3B1F5559" w14:textId="3C1A11D9" w:rsidR="00DB676C" w:rsidRDefault="00DB676C" w:rsidP="00B741A0"/>
                          <w:p w14:paraId="4F2B757E" w14:textId="5FC0DAE6" w:rsidR="00DB676C" w:rsidRDefault="00DB676C" w:rsidP="00B741A0">
                            <w:r>
                              <w:t>Teachers willing to participate in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656088" id="_x0000_t202" coordsize="21600,21600" o:spt="202" path="m,l,21600r21600,l21600,xe">
                <v:stroke joinstyle="miter"/>
                <v:path gradientshapeok="t" o:connecttype="rect"/>
              </v:shapetype>
              <v:shape id="Text Box 6" o:spid="_x0000_s1026" type="#_x0000_t202" style="position:absolute;margin-left:320.9pt;margin-top:10.05pt;width:180.25pt;height:14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" fillcolor="white [3201]" strokeweight=".5pt">
                <v:textbox>
                  <w:txbxContent>
                    <w:p w14:paraId="189F7499" w14:textId="19787D1E" w:rsidR="00B741A0" w:rsidRDefault="00B741A0" w:rsidP="00B741A0">
                      <w:pPr>
                        <w:jc w:val="center"/>
                      </w:pPr>
                      <w:r>
                        <w:t>Constraints</w:t>
                      </w:r>
                    </w:p>
                    <w:p w14:paraId="3E64A75D" w14:textId="6A849CF6" w:rsidR="00B741A0" w:rsidRDefault="00DB676C" w:rsidP="00B741A0">
                      <w:r>
                        <w:t>Fossils from one location in Montana.</w:t>
                      </w:r>
                    </w:p>
                    <w:p w14:paraId="7C868B84" w14:textId="50A33459" w:rsidR="00DB676C" w:rsidRDefault="00DB676C" w:rsidP="00B741A0"/>
                    <w:p w14:paraId="201C1BAB" w14:textId="0EE67B92" w:rsidR="00DB676C" w:rsidRDefault="00DB676C" w:rsidP="00B741A0">
                      <w:r>
                        <w:t>Our skill in accurately identifying species from fossils.</w:t>
                      </w:r>
                    </w:p>
                    <w:p w14:paraId="3B1F5559" w14:textId="3C1A11D9" w:rsidR="00DB676C" w:rsidRDefault="00DB676C" w:rsidP="00B741A0"/>
                    <w:p w14:paraId="4F2B757E" w14:textId="5FC0DAE6" w:rsidR="00DB676C" w:rsidRDefault="00DB676C" w:rsidP="00B741A0">
                      <w:r>
                        <w:t>Teachers willing to participate in the project.</w:t>
                      </w:r>
                    </w:p>
                  </w:txbxContent>
                </v:textbox>
              </v:shape>
            </w:pict>
          </mc:Fallback>
        </mc:AlternateContent>
      </w:r>
      <w:r w:rsidR="00B741A0">
        <w:rPr>
          <w:rFonts w:ascii="Chalkboard SE" w:hAnsi="Chalkboard SE"/>
          <w:noProof/>
        </w:rPr>
        <mc:AlternateContent>
          <mc:Choice Requires="wps">
            <w:drawing>
              <wp:anchor distT="0" distB="0" distL="114300" distR="114300" simplePos="0" relativeHeight="251659264" behindDoc="0" locked="0" layoutInCell="1" allowOverlap="1" wp14:anchorId="4EF68ADF" wp14:editId="488F3AF0">
                <wp:simplePos x="0" y="0"/>
                <wp:positionH relativeFrom="column">
                  <wp:posOffset>0</wp:posOffset>
                </wp:positionH>
                <wp:positionV relativeFrom="paragraph">
                  <wp:posOffset>163935</wp:posOffset>
                </wp:positionV>
                <wp:extent cx="1821180" cy="1965600"/>
                <wp:effectExtent l="0" t="0" r="7620" b="15875"/>
                <wp:wrapNone/>
                <wp:docPr id="5" name="Text Box 5"/>
                <wp:cNvGraphicFramePr/>
                <a:graphic xmlns:a="http://schemas.openxmlformats.org/drawingml/2006/main">
                  <a:graphicData uri="http://schemas.microsoft.com/office/word/2010/wordprocessingShape">
                    <wps:wsp>
                      <wps:cNvSpPr txBox="1"/>
                      <wps:spPr>
                        <a:xfrm>
                          <a:off x="0" y="0"/>
                          <a:ext cx="1821180" cy="1965600"/>
                        </a:xfrm>
                        <a:prstGeom prst="rect">
                          <a:avLst/>
                        </a:prstGeom>
                        <a:solidFill>
                          <a:schemeClr val="lt1"/>
                        </a:solidFill>
                        <a:ln w="6350">
                          <a:solidFill>
                            <a:prstClr val="black"/>
                          </a:solidFill>
                        </a:ln>
                      </wps:spPr>
                      <wps:txbx>
                        <w:txbxContent>
                          <w:p w14:paraId="10EF0F8F" w14:textId="5E9B2CF4" w:rsidR="00B741A0" w:rsidRDefault="00B741A0" w:rsidP="00B741A0">
                            <w:pPr>
                              <w:jc w:val="center"/>
                            </w:pPr>
                            <w:r>
                              <w:t>Criteria</w:t>
                            </w:r>
                          </w:p>
                          <w:p w14:paraId="15DFB4BC" w14:textId="6A3EC174" w:rsidR="00B741A0" w:rsidRDefault="00B741A0" w:rsidP="00B741A0">
                            <w:r>
                              <w:t>Identify the living species of 63-69 mya using fossils.</w:t>
                            </w:r>
                          </w:p>
                          <w:p w14:paraId="04907B27" w14:textId="77777777" w:rsidR="00B741A0" w:rsidRDefault="00B741A0" w:rsidP="00B741A0"/>
                          <w:p w14:paraId="177A3EDB" w14:textId="26C6FAB5" w:rsidR="00B741A0" w:rsidRDefault="00B741A0" w:rsidP="00B741A0">
                            <w:r>
                              <w:t>Compare to previous research.</w:t>
                            </w:r>
                          </w:p>
                          <w:p w14:paraId="3A8CAD53" w14:textId="41E20C23" w:rsidR="00B741A0" w:rsidRDefault="00B741A0" w:rsidP="00B741A0"/>
                          <w:p w14:paraId="17F88364" w14:textId="42E3E3AD" w:rsidR="00B741A0" w:rsidRDefault="00DB676C" w:rsidP="00B741A0">
                            <w:r>
                              <w:t>Utilize students (citizens) to generate original data on the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68ADF" id="Text Box 5" o:spid="_x0000_s1027" type="#_x0000_t202" style="position:absolute;margin-left:0;margin-top:12.9pt;width:143.4pt;height:1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" fillcolor="white [3201]" strokeweight=".5pt">
                <v:textbox>
                  <w:txbxContent>
                    <w:p w14:paraId="10EF0F8F" w14:textId="5E9B2CF4" w:rsidR="00B741A0" w:rsidRDefault="00B741A0" w:rsidP="00B741A0">
                      <w:pPr>
                        <w:jc w:val="center"/>
                      </w:pPr>
                      <w:r>
                        <w:t>Criteria</w:t>
                      </w:r>
                    </w:p>
                    <w:p w14:paraId="15DFB4BC" w14:textId="6A3EC174" w:rsidR="00B741A0" w:rsidRDefault="00B741A0" w:rsidP="00B741A0">
                      <w:r>
                        <w:t xml:space="preserve">Identify the living species of 63-69 </w:t>
                      </w:r>
                      <w:proofErr w:type="spellStart"/>
                      <w:r>
                        <w:t>mya</w:t>
                      </w:r>
                      <w:proofErr w:type="spellEnd"/>
                      <w:r>
                        <w:t xml:space="preserve"> using fossils.</w:t>
                      </w:r>
                    </w:p>
                    <w:p w14:paraId="04907B27" w14:textId="77777777" w:rsidR="00B741A0" w:rsidRDefault="00B741A0" w:rsidP="00B741A0"/>
                    <w:p w14:paraId="177A3EDB" w14:textId="26C6FAB5" w:rsidR="00B741A0" w:rsidRDefault="00B741A0" w:rsidP="00B741A0">
                      <w:r>
                        <w:t>Compare to previous research.</w:t>
                      </w:r>
                    </w:p>
                    <w:p w14:paraId="3A8CAD53" w14:textId="41E20C23" w:rsidR="00B741A0" w:rsidRDefault="00B741A0" w:rsidP="00B741A0"/>
                    <w:p w14:paraId="17F88364" w14:textId="42E3E3AD" w:rsidR="00B741A0" w:rsidRDefault="00DB676C" w:rsidP="00B741A0">
                      <w:r>
                        <w:t>Utilize students (citizens) to generate original data on the challenge.</w:t>
                      </w:r>
                    </w:p>
                  </w:txbxContent>
                </v:textbox>
              </v:shape>
            </w:pict>
          </mc:Fallback>
        </mc:AlternateContent>
      </w:r>
    </w:p>
    <w:p w14:paraId="1B1443DB" w14:textId="7325F2BD" w:rsidR="00C632C4" w:rsidRDefault="000D2F90" w:rsidP="00295808">
      <w:pPr>
        <w:jc w:val="center"/>
        <w:rPr>
          <w:rFonts w:ascii="Chalkboard SE" w:hAnsi="Chalkboard SE"/>
        </w:rPr>
      </w:pPr>
      <w:r w:rsidRPr="000D2F90">
        <w:rPr>
          <w:rFonts w:ascii="Chalkboard SE" w:hAnsi="Chalkboard SE"/>
          <w:noProof/>
        </w:rPr>
        <w:drawing>
          <wp:inline distT="0" distB="0" distL="0" distR="0" wp14:anchorId="43863168" wp14:editId="4CD97023">
            <wp:extent cx="3765600" cy="300887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75367" cy="3016682"/>
                    </a:xfrm>
                    <a:prstGeom prst="rect">
                      <a:avLst/>
                    </a:prstGeom>
                  </pic:spPr>
                </pic:pic>
              </a:graphicData>
            </a:graphic>
          </wp:inline>
        </w:drawing>
      </w:r>
    </w:p>
    <w:p w14:paraId="11DE4422" w14:textId="2A7D588D" w:rsidR="00B741A0" w:rsidRDefault="00B741A0" w:rsidP="00295808">
      <w:pPr>
        <w:jc w:val="center"/>
        <w:rPr>
          <w:rFonts w:ascii="Chalkboard SE" w:hAnsi="Chalkboard SE"/>
        </w:rPr>
      </w:pPr>
      <w:r>
        <w:rPr>
          <w:rFonts w:ascii="Chalkboard SE" w:hAnsi="Chalkboard SE"/>
        </w:rPr>
        <w:t>3-5 Engineering Design</w:t>
      </w:r>
    </w:p>
    <w:p w14:paraId="737BF7AE" w14:textId="77777777" w:rsidR="00C632C4" w:rsidRDefault="00C632C4" w:rsidP="00295808">
      <w:pPr>
        <w:jc w:val="center"/>
        <w:rPr>
          <w:rFonts w:ascii="Chalkboard SE" w:hAnsi="Chalkboard SE"/>
        </w:rPr>
      </w:pPr>
    </w:p>
    <w:p w14:paraId="75D9C738" w14:textId="5342AFA2" w:rsidR="00C632C4" w:rsidRDefault="00C632C4" w:rsidP="00DB676C">
      <w:pPr>
        <w:rPr>
          <w:rFonts w:ascii="Chalkboard SE" w:hAnsi="Chalkboard SE"/>
        </w:rPr>
      </w:pPr>
    </w:p>
    <w:p w14:paraId="4058CC31" w14:textId="77777777" w:rsidR="00DB676C" w:rsidRDefault="00DB676C" w:rsidP="00DB676C">
      <w:pPr>
        <w:rPr>
          <w:rFonts w:ascii="Chalkboard SE" w:hAnsi="Chalkboard SE"/>
        </w:rPr>
      </w:pPr>
    </w:p>
    <w:p w14:paraId="3EBC96AC" w14:textId="77777777" w:rsidR="00C632C4" w:rsidRDefault="00C632C4" w:rsidP="00295808">
      <w:pPr>
        <w:jc w:val="center"/>
        <w:rPr>
          <w:rFonts w:ascii="Chalkboard SE" w:hAnsi="Chalkboard SE"/>
        </w:rPr>
      </w:pPr>
    </w:p>
    <w:p w14:paraId="63ED0A8A" w14:textId="77777777" w:rsidR="00C632C4" w:rsidRDefault="00C632C4" w:rsidP="00295808">
      <w:pPr>
        <w:jc w:val="center"/>
        <w:rPr>
          <w:rFonts w:ascii="Chalkboard SE" w:hAnsi="Chalkboard SE"/>
        </w:rPr>
      </w:pPr>
    </w:p>
    <w:p w14:paraId="17BA49F8" w14:textId="3E38973F" w:rsidR="00C632C4" w:rsidRPr="00DB676C" w:rsidRDefault="00DB676C" w:rsidP="00295808">
      <w:pPr>
        <w:jc w:val="center"/>
        <w:rPr>
          <w:rFonts w:ascii="Chalkboard SE" w:hAnsi="Chalkboard SE"/>
          <w:sz w:val="20"/>
          <w:szCs w:val="20"/>
        </w:rPr>
      </w:pPr>
      <w:r w:rsidRPr="00DB676C">
        <w:rPr>
          <w:rFonts w:ascii="Chalkboard SE" w:hAnsi="Chalkboard SE"/>
          <w:sz w:val="20"/>
          <w:szCs w:val="20"/>
        </w:rPr>
        <w:t>https://static.nsta.org/ngss/20130509/AppendixI-EngineeringDesignInNGSS-FINALII_0.pdf</w:t>
      </w:r>
    </w:p>
    <w:p w14:paraId="60B46FE8" w14:textId="77777777" w:rsidR="00C632C4" w:rsidRDefault="00C632C4" w:rsidP="00295808">
      <w:pPr>
        <w:jc w:val="center"/>
        <w:rPr>
          <w:rFonts w:ascii="Chalkboard SE" w:hAnsi="Chalkboard SE"/>
        </w:rPr>
      </w:pPr>
    </w:p>
    <w:p w14:paraId="61778C88" w14:textId="19691AF2" w:rsidR="00D9245C" w:rsidRDefault="00D9245C" w:rsidP="00D9245C">
      <w:pPr>
        <w:jc w:val="center"/>
      </w:pPr>
      <w:r>
        <w:lastRenderedPageBreak/>
        <w:t>Dig Box Lessons Science Standards</w:t>
      </w:r>
    </w:p>
    <w:tbl>
      <w:tblPr>
        <w:tblStyle w:val="TableGrid"/>
        <w:tblW w:w="0" w:type="auto"/>
        <w:tblLook w:val="00A0" w:firstRow="1" w:lastRow="0" w:firstColumn="1" w:lastColumn="0" w:noHBand="0" w:noVBand="0"/>
      </w:tblPr>
      <w:tblGrid>
        <w:gridCol w:w="3284"/>
        <w:gridCol w:w="6066"/>
      </w:tblGrid>
      <w:tr w:rsidR="00D9245C" w14:paraId="6FEF2459" w14:textId="77777777" w:rsidTr="00D9245C">
        <w:tc>
          <w:tcPr>
            <w:tcW w:w="3284" w:type="dxa"/>
          </w:tcPr>
          <w:p w14:paraId="56C8608C" w14:textId="77777777" w:rsidR="00D9245C" w:rsidRDefault="00D9245C" w:rsidP="00F727B9">
            <w:r>
              <w:t>1: Rocks and Minerals</w:t>
            </w:r>
          </w:p>
        </w:tc>
        <w:tc>
          <w:tcPr>
            <w:tcW w:w="6066" w:type="dxa"/>
          </w:tcPr>
          <w:p w14:paraId="320DFB4F" w14:textId="77777777" w:rsidR="00D9245C" w:rsidRPr="00D9245C" w:rsidRDefault="00D9245C" w:rsidP="00F727B9">
            <w:pPr>
              <w:pStyle w:val="Default"/>
              <w:rPr>
                <w:sz w:val="18"/>
                <w:szCs w:val="18"/>
              </w:rPr>
            </w:pPr>
            <w:r w:rsidRPr="00D9245C">
              <w:rPr>
                <w:bCs/>
                <w:sz w:val="18"/>
                <w:szCs w:val="18"/>
              </w:rPr>
              <w:t xml:space="preserve">5-PS1-c. Make observations and measurements to identify given materials based on their properties. </w:t>
            </w:r>
          </w:p>
          <w:p w14:paraId="7D639244" w14:textId="1F215BEA" w:rsidR="00D9245C" w:rsidRPr="00D9245C" w:rsidRDefault="00D9245C" w:rsidP="00D9245C">
            <w:pPr>
              <w:pStyle w:val="Default"/>
              <w:rPr>
                <w:sz w:val="18"/>
                <w:szCs w:val="18"/>
              </w:rPr>
            </w:pPr>
            <w:r w:rsidRPr="00D9245C">
              <w:rPr>
                <w:bCs/>
                <w:sz w:val="18"/>
                <w:szCs w:val="18"/>
              </w:rPr>
              <w:t xml:space="preserve">MS-LS2-e. </w:t>
            </w:r>
            <w:proofErr w:type="gramStart"/>
            <w:r w:rsidRPr="00D9245C">
              <w:rPr>
                <w:bCs/>
                <w:sz w:val="18"/>
                <w:szCs w:val="18"/>
              </w:rPr>
              <w:t>Conduct an investigation</w:t>
            </w:r>
            <w:proofErr w:type="gramEnd"/>
            <w:r w:rsidRPr="00D9245C">
              <w:rPr>
                <w:bCs/>
                <w:sz w:val="18"/>
                <w:szCs w:val="18"/>
              </w:rPr>
              <w:t xml:space="preserve"> of the cycling of matter among living and nonliving parts of ecosystems to support the explanation of the flow of energy and conservation of matter. </w:t>
            </w:r>
          </w:p>
        </w:tc>
      </w:tr>
      <w:tr w:rsidR="00D9245C" w14:paraId="54EC08C0" w14:textId="77777777" w:rsidTr="00D9245C">
        <w:tc>
          <w:tcPr>
            <w:tcW w:w="3284" w:type="dxa"/>
          </w:tcPr>
          <w:p w14:paraId="44526F08" w14:textId="77777777" w:rsidR="00D9245C" w:rsidRDefault="00D9245C" w:rsidP="00F727B9">
            <w:r>
              <w:t>2: Rock Types</w:t>
            </w:r>
          </w:p>
        </w:tc>
        <w:tc>
          <w:tcPr>
            <w:tcW w:w="6066" w:type="dxa"/>
          </w:tcPr>
          <w:p w14:paraId="297A53C2" w14:textId="77777777" w:rsidR="00D9245C" w:rsidRPr="00D9245C" w:rsidRDefault="00D9245C" w:rsidP="00F727B9">
            <w:pPr>
              <w:rPr>
                <w:sz w:val="18"/>
                <w:szCs w:val="18"/>
              </w:rPr>
            </w:pPr>
            <w:r w:rsidRPr="00D9245C">
              <w:rPr>
                <w:sz w:val="18"/>
                <w:szCs w:val="18"/>
              </w:rPr>
              <w:t>MS-ESS2-1 Develop a model to describe the cycling of Earth’s materials and the flow of energy that drives the process.</w:t>
            </w:r>
          </w:p>
        </w:tc>
      </w:tr>
      <w:tr w:rsidR="00D9245C" w14:paraId="74DF0BCC" w14:textId="77777777" w:rsidTr="00D9245C">
        <w:tc>
          <w:tcPr>
            <w:tcW w:w="3284" w:type="dxa"/>
          </w:tcPr>
          <w:p w14:paraId="7E188E54" w14:textId="77777777" w:rsidR="00D9245C" w:rsidRDefault="00D9245C" w:rsidP="00F727B9">
            <w:r>
              <w:t>3: Age of the Earth</w:t>
            </w:r>
          </w:p>
        </w:tc>
        <w:tc>
          <w:tcPr>
            <w:tcW w:w="6066" w:type="dxa"/>
          </w:tcPr>
          <w:p w14:paraId="549BB797" w14:textId="5DCFE3E4" w:rsidR="00D9245C" w:rsidRPr="00D9245C" w:rsidRDefault="00D9245C" w:rsidP="00D9245C">
            <w:pPr>
              <w:pStyle w:val="Default"/>
              <w:rPr>
                <w:sz w:val="18"/>
                <w:szCs w:val="18"/>
              </w:rPr>
            </w:pPr>
            <w:r w:rsidRPr="00D9245C">
              <w:rPr>
                <w:bCs/>
                <w:sz w:val="18"/>
                <w:szCs w:val="18"/>
              </w:rPr>
              <w:t xml:space="preserve">MS-ESS1-4. Construct a scientific explanation based on evidence from rock strata for how the geologic time scale is used to organize Earth’s 4.6-billion-year-old history. </w:t>
            </w:r>
          </w:p>
        </w:tc>
      </w:tr>
      <w:tr w:rsidR="00D9245C" w14:paraId="4EC93445" w14:textId="77777777" w:rsidTr="00D9245C">
        <w:tc>
          <w:tcPr>
            <w:tcW w:w="3284" w:type="dxa"/>
          </w:tcPr>
          <w:p w14:paraId="2BD47930" w14:textId="77777777" w:rsidR="00D9245C" w:rsidRDefault="00D9245C" w:rsidP="00F727B9">
            <w:r>
              <w:t>4: Fossilization</w:t>
            </w:r>
          </w:p>
        </w:tc>
        <w:tc>
          <w:tcPr>
            <w:tcW w:w="6066" w:type="dxa"/>
          </w:tcPr>
          <w:p w14:paraId="752463C3" w14:textId="77777777" w:rsidR="00D9245C" w:rsidRPr="00D9245C" w:rsidRDefault="00D9245C" w:rsidP="00F727B9">
            <w:pPr>
              <w:pStyle w:val="Default"/>
              <w:rPr>
                <w:sz w:val="18"/>
                <w:szCs w:val="18"/>
              </w:rPr>
            </w:pPr>
            <w:r w:rsidRPr="00D9245C">
              <w:rPr>
                <w:bCs/>
                <w:sz w:val="18"/>
                <w:szCs w:val="18"/>
              </w:rPr>
              <w:t xml:space="preserve">4-ESS1-1. Identify evidence from patterns in rock formations and fossils in rock layers to support an explanation for changes in a landscape over time. </w:t>
            </w:r>
          </w:p>
          <w:p w14:paraId="10141AC4" w14:textId="77777777" w:rsidR="00D9245C" w:rsidRPr="00D9245C" w:rsidRDefault="00D9245C" w:rsidP="00F727B9">
            <w:pPr>
              <w:pStyle w:val="Default"/>
              <w:rPr>
                <w:rFonts w:cs="Times New Roman"/>
                <w:color w:val="auto"/>
                <w:sz w:val="18"/>
                <w:szCs w:val="18"/>
              </w:rPr>
            </w:pPr>
          </w:p>
          <w:p w14:paraId="1640CB70" w14:textId="0B669166" w:rsidR="00D9245C" w:rsidRPr="00D9245C" w:rsidRDefault="00D9245C" w:rsidP="00D9245C">
            <w:pPr>
              <w:pStyle w:val="Default"/>
              <w:rPr>
                <w:sz w:val="18"/>
                <w:szCs w:val="18"/>
              </w:rPr>
            </w:pPr>
            <w:r w:rsidRPr="00D9245C">
              <w:rPr>
                <w:bCs/>
                <w:sz w:val="18"/>
                <w:szCs w:val="18"/>
              </w:rPr>
              <w:t xml:space="preserve">MS-LS4-1. Analyze and interpret data for patterns in the fossil record that document the existence, diversity, extinction, and change of life forms throughout the history of life on Earth under the assumption that natural laws operate today as in the past. </w:t>
            </w:r>
          </w:p>
        </w:tc>
      </w:tr>
      <w:tr w:rsidR="00D9245C" w14:paraId="70E6877E" w14:textId="77777777" w:rsidTr="00D9245C">
        <w:tc>
          <w:tcPr>
            <w:tcW w:w="3284" w:type="dxa"/>
          </w:tcPr>
          <w:p w14:paraId="17E717D5" w14:textId="77777777" w:rsidR="00D9245C" w:rsidRDefault="00D9245C" w:rsidP="00F727B9">
            <w:proofErr w:type="gramStart"/>
            <w:r>
              <w:t>5:Maps</w:t>
            </w:r>
            <w:proofErr w:type="gramEnd"/>
          </w:p>
        </w:tc>
        <w:tc>
          <w:tcPr>
            <w:tcW w:w="6066" w:type="dxa"/>
          </w:tcPr>
          <w:p w14:paraId="71DE1C09" w14:textId="78E4BB49" w:rsidR="00D9245C" w:rsidRPr="00D9245C" w:rsidRDefault="00D9245C" w:rsidP="00D9245C">
            <w:pPr>
              <w:pStyle w:val="Default"/>
              <w:rPr>
                <w:sz w:val="18"/>
                <w:szCs w:val="18"/>
              </w:rPr>
            </w:pPr>
            <w:r w:rsidRPr="00D9245C">
              <w:rPr>
                <w:bCs/>
                <w:sz w:val="18"/>
                <w:szCs w:val="18"/>
              </w:rPr>
              <w:t xml:space="preserve">4-ESS2-2. Analyze and interpret data from maps to describe patterns of Earth’s features. </w:t>
            </w:r>
          </w:p>
        </w:tc>
      </w:tr>
      <w:tr w:rsidR="00D9245C" w14:paraId="3D38C661" w14:textId="77777777" w:rsidTr="00D9245C">
        <w:tc>
          <w:tcPr>
            <w:tcW w:w="3284" w:type="dxa"/>
          </w:tcPr>
          <w:p w14:paraId="56E8E149" w14:textId="77777777" w:rsidR="00D9245C" w:rsidRPr="00C222F0" w:rsidRDefault="00D9245C" w:rsidP="00F727B9">
            <w:pPr>
              <w:rPr>
                <w:sz w:val="40"/>
                <w:szCs w:val="40"/>
              </w:rPr>
            </w:pPr>
            <w:r w:rsidRPr="00C222F0">
              <w:rPr>
                <w:sz w:val="40"/>
                <w:szCs w:val="40"/>
              </w:rPr>
              <w:t>6: Microfossils</w:t>
            </w:r>
          </w:p>
        </w:tc>
        <w:tc>
          <w:tcPr>
            <w:tcW w:w="6066" w:type="dxa"/>
          </w:tcPr>
          <w:p w14:paraId="3F1798BE" w14:textId="77777777" w:rsidR="00D9245C" w:rsidRPr="00D9245C" w:rsidRDefault="00D9245C" w:rsidP="00F727B9">
            <w:pPr>
              <w:pStyle w:val="Default"/>
              <w:rPr>
                <w:sz w:val="18"/>
                <w:szCs w:val="18"/>
              </w:rPr>
            </w:pPr>
            <w:r w:rsidRPr="00D9245C">
              <w:rPr>
                <w:bCs/>
                <w:sz w:val="18"/>
                <w:szCs w:val="18"/>
              </w:rPr>
              <w:t xml:space="preserve">MS-LS4-1. Analyze and interpret data for patterns in the fossil record that document the existence, diversity, extinction, and change of life forms throughout the history of life on Earth under the assumption that natural laws operate today as in the past. </w:t>
            </w:r>
          </w:p>
          <w:p w14:paraId="074B8818" w14:textId="77777777" w:rsidR="00D9245C" w:rsidRPr="00D9245C" w:rsidRDefault="00D9245C" w:rsidP="00F727B9">
            <w:pPr>
              <w:pStyle w:val="Default"/>
              <w:rPr>
                <w:rFonts w:cs="Times New Roman"/>
                <w:color w:val="auto"/>
                <w:sz w:val="18"/>
                <w:szCs w:val="18"/>
              </w:rPr>
            </w:pPr>
          </w:p>
          <w:p w14:paraId="77B0B6BD" w14:textId="77777777" w:rsidR="00D9245C" w:rsidRPr="00D9245C" w:rsidRDefault="00D9245C" w:rsidP="00F727B9">
            <w:pPr>
              <w:pStyle w:val="Default"/>
              <w:rPr>
                <w:sz w:val="18"/>
                <w:szCs w:val="18"/>
              </w:rPr>
            </w:pPr>
            <w:r w:rsidRPr="00D9245C">
              <w:rPr>
                <w:bCs/>
                <w:sz w:val="18"/>
                <w:szCs w:val="18"/>
              </w:rPr>
              <w:t xml:space="preserve">MS-LS4-2. Apply scientific ideas to construct an explanation for the anatomical similarities and differences among modern organisms and between modern and fossil organisms to infer evolutionary relationships. </w:t>
            </w:r>
          </w:p>
          <w:p w14:paraId="515F6F70" w14:textId="77777777" w:rsidR="00D9245C" w:rsidRPr="00D9245C" w:rsidRDefault="00D9245C" w:rsidP="00F727B9">
            <w:pPr>
              <w:pStyle w:val="Default"/>
              <w:rPr>
                <w:rFonts w:cs="Times New Roman"/>
                <w:color w:val="auto"/>
                <w:sz w:val="18"/>
                <w:szCs w:val="18"/>
              </w:rPr>
            </w:pPr>
          </w:p>
          <w:p w14:paraId="5543026A" w14:textId="77777777" w:rsidR="00D9245C" w:rsidRPr="00D9245C" w:rsidRDefault="00D9245C" w:rsidP="00F727B9">
            <w:pPr>
              <w:pStyle w:val="Default"/>
              <w:rPr>
                <w:sz w:val="18"/>
                <w:szCs w:val="18"/>
              </w:rPr>
            </w:pPr>
            <w:r w:rsidRPr="00D9245C">
              <w:rPr>
                <w:bCs/>
                <w:sz w:val="18"/>
                <w:szCs w:val="18"/>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06C07779" w14:textId="77777777" w:rsidR="00D9245C" w:rsidRPr="00D9245C" w:rsidRDefault="00D9245C" w:rsidP="00F727B9">
            <w:pPr>
              <w:pStyle w:val="Default"/>
              <w:rPr>
                <w:rFonts w:cs="Times New Roman"/>
                <w:color w:val="auto"/>
                <w:sz w:val="18"/>
                <w:szCs w:val="18"/>
              </w:rPr>
            </w:pPr>
          </w:p>
          <w:p w14:paraId="39D8621D" w14:textId="79F1D96D" w:rsidR="00D9245C" w:rsidRPr="00D9245C" w:rsidRDefault="00D9245C" w:rsidP="00D9245C">
            <w:pPr>
              <w:pStyle w:val="Default"/>
              <w:rPr>
                <w:sz w:val="18"/>
                <w:szCs w:val="18"/>
              </w:rPr>
            </w:pPr>
            <w:r w:rsidRPr="00D9245C">
              <w:rPr>
                <w:bCs/>
                <w:sz w:val="18"/>
                <w:szCs w:val="18"/>
              </w:rPr>
              <w:t xml:space="preserve">HS-ESS2-7. Construct an argument based on evidence about the simultaneous coevolution of Earth’s systems and life on Earth. </w:t>
            </w:r>
          </w:p>
        </w:tc>
      </w:tr>
      <w:tr w:rsidR="00D9245C" w14:paraId="6A52C15D" w14:textId="77777777" w:rsidTr="00D9245C">
        <w:tc>
          <w:tcPr>
            <w:tcW w:w="3284" w:type="dxa"/>
          </w:tcPr>
          <w:p w14:paraId="461F5AE5" w14:textId="77777777" w:rsidR="00D9245C" w:rsidRDefault="00D9245C" w:rsidP="00F727B9">
            <w:r>
              <w:t>7: Teeth</w:t>
            </w:r>
          </w:p>
        </w:tc>
        <w:tc>
          <w:tcPr>
            <w:tcW w:w="6066" w:type="dxa"/>
          </w:tcPr>
          <w:p w14:paraId="1FAA7B8E" w14:textId="4E2F18D1" w:rsidR="00D9245C" w:rsidRPr="00D9245C" w:rsidRDefault="00D9245C" w:rsidP="00D9245C">
            <w:pPr>
              <w:pStyle w:val="Default"/>
              <w:rPr>
                <w:sz w:val="18"/>
                <w:szCs w:val="18"/>
              </w:rPr>
            </w:pPr>
            <w:r w:rsidRPr="00D9245C">
              <w:rPr>
                <w:bCs/>
                <w:sz w:val="18"/>
                <w:szCs w:val="18"/>
              </w:rPr>
              <w:t xml:space="preserve">4-LS1-1. Construct an argument that plants and animals have internal and external structures that function to support survival, growth, behavior, and reproduction. </w:t>
            </w:r>
          </w:p>
        </w:tc>
      </w:tr>
      <w:tr w:rsidR="00D9245C" w14:paraId="1BE284CD" w14:textId="77777777" w:rsidTr="00D9245C">
        <w:tc>
          <w:tcPr>
            <w:tcW w:w="3284" w:type="dxa"/>
          </w:tcPr>
          <w:p w14:paraId="03D0F145" w14:textId="77777777" w:rsidR="00D9245C" w:rsidRDefault="00D9245C" w:rsidP="00F727B9">
            <w:r>
              <w:t>8: Dinosaur Tracks</w:t>
            </w:r>
          </w:p>
        </w:tc>
        <w:tc>
          <w:tcPr>
            <w:tcW w:w="6066" w:type="dxa"/>
          </w:tcPr>
          <w:p w14:paraId="07A33986" w14:textId="7FD7EB41" w:rsidR="00D9245C" w:rsidRPr="00D9245C" w:rsidRDefault="00D9245C" w:rsidP="00D9245C">
            <w:pPr>
              <w:pStyle w:val="Default"/>
              <w:rPr>
                <w:sz w:val="18"/>
                <w:szCs w:val="18"/>
              </w:rPr>
            </w:pPr>
            <w:r w:rsidRPr="00D9245C">
              <w:rPr>
                <w:bCs/>
                <w:sz w:val="18"/>
                <w:szCs w:val="18"/>
              </w:rPr>
              <w:t xml:space="preserve">MS-LS4-1. Analyze and interpret data for patterns in the fossil record that document the existence, diversity, extinction, and change of life forms throughout the history of life on Earth under the assumption that natural laws operate today as in the past. </w:t>
            </w:r>
          </w:p>
        </w:tc>
      </w:tr>
      <w:tr w:rsidR="00D9245C" w14:paraId="21AD63FE" w14:textId="77777777" w:rsidTr="00D9245C">
        <w:tc>
          <w:tcPr>
            <w:tcW w:w="3284" w:type="dxa"/>
          </w:tcPr>
          <w:p w14:paraId="5C0D6C03" w14:textId="77777777" w:rsidR="00D9245C" w:rsidRDefault="00D9245C" w:rsidP="00F727B9">
            <w:r>
              <w:t>9: Evidence Cards</w:t>
            </w:r>
          </w:p>
        </w:tc>
        <w:tc>
          <w:tcPr>
            <w:tcW w:w="6066" w:type="dxa"/>
          </w:tcPr>
          <w:p w14:paraId="09F58A22" w14:textId="77777777" w:rsidR="00D9245C" w:rsidRPr="00D9245C" w:rsidRDefault="00D9245C" w:rsidP="00F727B9">
            <w:pPr>
              <w:pStyle w:val="Default"/>
              <w:rPr>
                <w:sz w:val="18"/>
                <w:szCs w:val="18"/>
              </w:rPr>
            </w:pPr>
            <w:r w:rsidRPr="00D9245C">
              <w:rPr>
                <w:bCs/>
                <w:sz w:val="18"/>
                <w:szCs w:val="18"/>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2BC0E211" w14:textId="77777777" w:rsidR="00D9245C" w:rsidRPr="00D9245C" w:rsidRDefault="00D9245C" w:rsidP="00F727B9">
            <w:pPr>
              <w:rPr>
                <w:sz w:val="18"/>
                <w:szCs w:val="18"/>
              </w:rPr>
            </w:pPr>
          </w:p>
        </w:tc>
      </w:tr>
      <w:tr w:rsidR="00D9245C" w14:paraId="5178B76B" w14:textId="77777777" w:rsidTr="00D9245C">
        <w:tc>
          <w:tcPr>
            <w:tcW w:w="3284" w:type="dxa"/>
          </w:tcPr>
          <w:p w14:paraId="13E1DB7F" w14:textId="77777777" w:rsidR="00D9245C" w:rsidRDefault="00D9245C" w:rsidP="00F727B9">
            <w:r>
              <w:t>10: Introduction to the Montana Mystery</w:t>
            </w:r>
          </w:p>
        </w:tc>
        <w:tc>
          <w:tcPr>
            <w:tcW w:w="6066" w:type="dxa"/>
          </w:tcPr>
          <w:p w14:paraId="785AE10D" w14:textId="18057039" w:rsidR="00D9245C" w:rsidRPr="00D9245C" w:rsidRDefault="00D9245C" w:rsidP="00D9245C">
            <w:pPr>
              <w:pStyle w:val="Default"/>
              <w:rPr>
                <w:sz w:val="18"/>
                <w:szCs w:val="18"/>
              </w:rPr>
            </w:pPr>
            <w:r>
              <w:rPr>
                <w:bCs/>
                <w:sz w:val="18"/>
                <w:szCs w:val="18"/>
              </w:rPr>
              <w:t>All ESS and LS standards connected to Earth History are part of this culminating activity.</w:t>
            </w:r>
          </w:p>
        </w:tc>
      </w:tr>
    </w:tbl>
    <w:p w14:paraId="081AFC8C" w14:textId="77777777" w:rsidR="00C632C4" w:rsidRDefault="00C632C4" w:rsidP="00295808">
      <w:pPr>
        <w:jc w:val="center"/>
        <w:rPr>
          <w:rFonts w:ascii="Chalkboard SE" w:hAnsi="Chalkboard SE"/>
        </w:rPr>
      </w:pPr>
    </w:p>
    <w:p w14:paraId="27E0DCF9" w14:textId="542A9FAD" w:rsidR="00C222F0" w:rsidRDefault="00C222F0" w:rsidP="00C222F0">
      <w:pPr>
        <w:jc w:val="center"/>
        <w:rPr>
          <w:rFonts w:ascii="Chalkboard SE" w:hAnsi="Chalkboard SE"/>
        </w:rPr>
      </w:pPr>
      <w:r>
        <w:rPr>
          <w:rFonts w:ascii="Chalkboard SE" w:hAnsi="Chalkboard SE"/>
        </w:rPr>
        <w:t>Note:  Even if you can’t get the DIG Box you can get Microfossils which is the actual research lesson.  Other Burke Boxes have similar activities and content that are NGSS aligned.</w:t>
      </w:r>
    </w:p>
    <w:tbl>
      <w:tblPr>
        <w:tblStyle w:val="TableGrid"/>
        <w:tblW w:w="0" w:type="auto"/>
        <w:tblLook w:val="04A0" w:firstRow="1" w:lastRow="0" w:firstColumn="1" w:lastColumn="0" w:noHBand="0" w:noVBand="1"/>
      </w:tblPr>
      <w:tblGrid>
        <w:gridCol w:w="3116"/>
        <w:gridCol w:w="3117"/>
        <w:gridCol w:w="3117"/>
      </w:tblGrid>
      <w:tr w:rsidR="00C222F0" w14:paraId="0A4D0712" w14:textId="77777777" w:rsidTr="00C222F0">
        <w:tc>
          <w:tcPr>
            <w:tcW w:w="3116" w:type="dxa"/>
          </w:tcPr>
          <w:p w14:paraId="12AEFA0D" w14:textId="0B4B2FB3" w:rsidR="00C222F0" w:rsidRDefault="00C222F0" w:rsidP="00C222F0">
            <w:pPr>
              <w:jc w:val="center"/>
              <w:rPr>
                <w:rFonts w:ascii="Chalkboard SE" w:hAnsi="Chalkboard SE"/>
              </w:rPr>
            </w:pPr>
            <w:r>
              <w:rPr>
                <w:rFonts w:ascii="Chalkboard SE" w:hAnsi="Chalkboard SE"/>
              </w:rPr>
              <w:lastRenderedPageBreak/>
              <w:t>Good</w:t>
            </w:r>
          </w:p>
        </w:tc>
        <w:tc>
          <w:tcPr>
            <w:tcW w:w="3117" w:type="dxa"/>
          </w:tcPr>
          <w:p w14:paraId="5DBB87DB" w14:textId="2E56C1E2" w:rsidR="00C222F0" w:rsidRDefault="00C222F0" w:rsidP="00C222F0">
            <w:pPr>
              <w:jc w:val="center"/>
              <w:rPr>
                <w:rFonts w:ascii="Chalkboard SE" w:hAnsi="Chalkboard SE"/>
              </w:rPr>
            </w:pPr>
            <w:r>
              <w:rPr>
                <w:rFonts w:ascii="Chalkboard SE" w:hAnsi="Chalkboard SE"/>
              </w:rPr>
              <w:t>Better</w:t>
            </w:r>
          </w:p>
        </w:tc>
        <w:tc>
          <w:tcPr>
            <w:tcW w:w="3117" w:type="dxa"/>
          </w:tcPr>
          <w:p w14:paraId="7E57D32B" w14:textId="7DF2703F" w:rsidR="00C222F0" w:rsidRDefault="00C222F0" w:rsidP="00C222F0">
            <w:pPr>
              <w:jc w:val="center"/>
              <w:rPr>
                <w:rFonts w:ascii="Chalkboard SE" w:hAnsi="Chalkboard SE"/>
              </w:rPr>
            </w:pPr>
            <w:r>
              <w:rPr>
                <w:rFonts w:ascii="Chalkboard SE" w:hAnsi="Chalkboard SE"/>
              </w:rPr>
              <w:t>STEM</w:t>
            </w:r>
          </w:p>
        </w:tc>
      </w:tr>
      <w:tr w:rsidR="00C222F0" w14:paraId="3DD3B5EA" w14:textId="77777777" w:rsidTr="00C222F0">
        <w:tc>
          <w:tcPr>
            <w:tcW w:w="3116" w:type="dxa"/>
          </w:tcPr>
          <w:p w14:paraId="61F5FE7F" w14:textId="77777777" w:rsidR="00C222F0" w:rsidRDefault="00C3320E" w:rsidP="00C222F0">
            <w:pPr>
              <w:jc w:val="center"/>
              <w:rPr>
                <w:rFonts w:ascii="Chalkboard SE" w:hAnsi="Chalkboard SE"/>
              </w:rPr>
            </w:pPr>
            <w:r>
              <w:rPr>
                <w:rFonts w:ascii="Chalkboard SE" w:hAnsi="Chalkboard SE"/>
              </w:rPr>
              <w:t>Involve students in the DIG microfossil citizen science…….</w:t>
            </w:r>
          </w:p>
          <w:p w14:paraId="4814E720" w14:textId="1D919340" w:rsidR="00C3320E" w:rsidRDefault="00C3320E" w:rsidP="00C222F0">
            <w:pPr>
              <w:jc w:val="center"/>
              <w:rPr>
                <w:rFonts w:ascii="Chalkboard SE" w:hAnsi="Chalkboard SE"/>
              </w:rPr>
            </w:pPr>
            <w:r>
              <w:rPr>
                <w:rFonts w:ascii="Chalkboard SE" w:hAnsi="Chalkboard SE"/>
              </w:rPr>
              <w:t>(and sign up to go to 2022 DIG)</w:t>
            </w:r>
          </w:p>
        </w:tc>
        <w:tc>
          <w:tcPr>
            <w:tcW w:w="3117" w:type="dxa"/>
          </w:tcPr>
          <w:p w14:paraId="2594DC33" w14:textId="77777777" w:rsidR="00C222F0" w:rsidRDefault="00C3320E" w:rsidP="00C222F0">
            <w:pPr>
              <w:jc w:val="center"/>
              <w:rPr>
                <w:rFonts w:ascii="Chalkboard SE" w:hAnsi="Chalkboard SE"/>
              </w:rPr>
            </w:pPr>
            <w:r>
              <w:rPr>
                <w:rFonts w:ascii="Chalkboard SE" w:hAnsi="Chalkboard SE"/>
              </w:rPr>
              <w:t>Add on a Burke Box</w:t>
            </w:r>
          </w:p>
          <w:p w14:paraId="17C55140" w14:textId="77777777" w:rsidR="00C3320E" w:rsidRDefault="00C3320E" w:rsidP="00C222F0">
            <w:pPr>
              <w:jc w:val="center"/>
              <w:rPr>
                <w:rFonts w:ascii="Chalkboard SE" w:hAnsi="Chalkboard SE"/>
              </w:rPr>
            </w:pPr>
            <w:r>
              <w:rPr>
                <w:rFonts w:ascii="Chalkboard SE" w:hAnsi="Chalkboard SE"/>
              </w:rPr>
              <w:t>A Burke Museum visit</w:t>
            </w:r>
          </w:p>
          <w:p w14:paraId="0CE319F1" w14:textId="77777777" w:rsidR="00C3320E" w:rsidRDefault="00C3320E" w:rsidP="00C222F0">
            <w:pPr>
              <w:jc w:val="center"/>
              <w:rPr>
                <w:rFonts w:ascii="Chalkboard SE" w:hAnsi="Chalkboard SE"/>
              </w:rPr>
            </w:pPr>
            <w:r>
              <w:rPr>
                <w:rFonts w:ascii="Chalkboard SE" w:hAnsi="Chalkboard SE"/>
              </w:rPr>
              <w:t>A Dig scientist guest speaker</w:t>
            </w:r>
          </w:p>
          <w:p w14:paraId="64F38932" w14:textId="44CCE935" w:rsidR="00C3320E" w:rsidRDefault="00C3320E" w:rsidP="00C222F0">
            <w:pPr>
              <w:jc w:val="center"/>
              <w:rPr>
                <w:rFonts w:ascii="Chalkboard SE" w:hAnsi="Chalkboard SE"/>
              </w:rPr>
            </w:pPr>
            <w:r>
              <w:rPr>
                <w:rFonts w:ascii="Chalkboard SE" w:hAnsi="Chalkboard SE"/>
              </w:rPr>
              <w:t>A WSTA PD for your team</w:t>
            </w:r>
            <w:r w:rsidR="001763EC">
              <w:rPr>
                <w:rFonts w:ascii="Chalkboard SE" w:hAnsi="Chalkboard SE"/>
              </w:rPr>
              <w:t>/building.</w:t>
            </w:r>
          </w:p>
        </w:tc>
        <w:tc>
          <w:tcPr>
            <w:tcW w:w="3117" w:type="dxa"/>
          </w:tcPr>
          <w:p w14:paraId="6DE32372" w14:textId="208510FF" w:rsidR="00C222F0" w:rsidRDefault="00C3320E" w:rsidP="00C3320E">
            <w:pPr>
              <w:rPr>
                <w:rFonts w:ascii="Chalkboard SE" w:hAnsi="Chalkboard SE"/>
              </w:rPr>
            </w:pPr>
            <w:r>
              <w:rPr>
                <w:rFonts w:ascii="Chalkboard SE" w:hAnsi="Chalkboard SE"/>
              </w:rPr>
              <w:t>Allow students to follow up with projects that are generated as a result of this experience, and present them to the public.</w:t>
            </w:r>
          </w:p>
        </w:tc>
      </w:tr>
    </w:tbl>
    <w:p w14:paraId="45150A82" w14:textId="2BE9DC0E" w:rsidR="00C632C4" w:rsidRDefault="00C632C4" w:rsidP="00C222F0">
      <w:pPr>
        <w:jc w:val="center"/>
        <w:rPr>
          <w:rFonts w:ascii="Chalkboard SE" w:hAnsi="Chalkboard SE"/>
        </w:rPr>
      </w:pPr>
    </w:p>
    <w:p w14:paraId="45ABE19F" w14:textId="703F9D28" w:rsidR="00C3320E" w:rsidRDefault="004A110B" w:rsidP="000C0C6E">
      <w:pPr>
        <w:jc w:val="center"/>
        <w:rPr>
          <w:rFonts w:ascii="Chalkboard SE" w:hAnsi="Chalkboard SE"/>
        </w:rPr>
      </w:pPr>
      <w:r>
        <w:rPr>
          <w:rFonts w:ascii="Chalkboard SE" w:hAnsi="Chalkboard SE"/>
        </w:rPr>
        <w:t xml:space="preserve">Starting Points for your/student </w:t>
      </w:r>
      <w:proofErr w:type="spellStart"/>
      <w:r>
        <w:rPr>
          <w:rFonts w:ascii="Chalkboard SE" w:hAnsi="Chalkboard SE"/>
        </w:rPr>
        <w:t>self learning</w:t>
      </w:r>
      <w:proofErr w:type="spellEnd"/>
    </w:p>
    <w:p w14:paraId="537CF141" w14:textId="7B402FD7" w:rsidR="004A110B" w:rsidRDefault="004A110B" w:rsidP="000C0C6E">
      <w:pPr>
        <w:jc w:val="center"/>
        <w:rPr>
          <w:rFonts w:ascii="Chalkboard SE" w:hAnsi="Chalkboard SE"/>
        </w:rPr>
      </w:pPr>
    </w:p>
    <w:tbl>
      <w:tblPr>
        <w:tblStyle w:val="TableGrid"/>
        <w:tblW w:w="0" w:type="auto"/>
        <w:tblLook w:val="04A0" w:firstRow="1" w:lastRow="0" w:firstColumn="1" w:lastColumn="0" w:noHBand="0" w:noVBand="1"/>
      </w:tblPr>
      <w:tblGrid>
        <w:gridCol w:w="3992"/>
        <w:gridCol w:w="5358"/>
      </w:tblGrid>
      <w:tr w:rsidR="004A110B" w14:paraId="393BFB41" w14:textId="77777777" w:rsidTr="004A110B">
        <w:tc>
          <w:tcPr>
            <w:tcW w:w="4266" w:type="dxa"/>
          </w:tcPr>
          <w:p w14:paraId="3E69419D" w14:textId="56BFB2E0" w:rsidR="004A110B" w:rsidRDefault="004A110B" w:rsidP="000C0C6E">
            <w:pPr>
              <w:jc w:val="center"/>
              <w:rPr>
                <w:rFonts w:ascii="Chalkboard SE" w:hAnsi="Chalkboard SE"/>
              </w:rPr>
            </w:pPr>
            <w:r>
              <w:rPr>
                <w:rFonts w:ascii="Chalkboard SE" w:hAnsi="Chalkboard SE"/>
              </w:rPr>
              <w:t>Burke Museum: Burke Boxes</w:t>
            </w:r>
          </w:p>
        </w:tc>
        <w:tc>
          <w:tcPr>
            <w:tcW w:w="5084" w:type="dxa"/>
          </w:tcPr>
          <w:p w14:paraId="318E400D" w14:textId="774A1FA3" w:rsidR="004A110B" w:rsidRPr="004A110B" w:rsidRDefault="004A110B" w:rsidP="000C0C6E">
            <w:pPr>
              <w:jc w:val="center"/>
              <w:rPr>
                <w:rFonts w:ascii="Chalkboard SE" w:hAnsi="Chalkboard SE"/>
                <w:sz w:val="20"/>
                <w:szCs w:val="20"/>
              </w:rPr>
            </w:pPr>
            <w:r w:rsidRPr="004A110B">
              <w:rPr>
                <w:rFonts w:ascii="Chalkboard SE" w:hAnsi="Chalkboard SE"/>
                <w:sz w:val="20"/>
                <w:szCs w:val="20"/>
              </w:rPr>
              <w:t>https://www.burkemuseum.org/education/educators-and-schools/burke-boxes</w:t>
            </w:r>
          </w:p>
        </w:tc>
      </w:tr>
      <w:tr w:rsidR="004A110B" w14:paraId="62462A05" w14:textId="77777777" w:rsidTr="004A110B">
        <w:tc>
          <w:tcPr>
            <w:tcW w:w="4266" w:type="dxa"/>
          </w:tcPr>
          <w:p w14:paraId="05EF37A1" w14:textId="53236BE9" w:rsidR="004A110B" w:rsidRDefault="004A110B" w:rsidP="000C0C6E">
            <w:pPr>
              <w:jc w:val="center"/>
              <w:rPr>
                <w:rFonts w:ascii="Chalkboard SE" w:hAnsi="Chalkboard SE"/>
              </w:rPr>
            </w:pPr>
            <w:r>
              <w:rPr>
                <w:rFonts w:ascii="Chalkboard SE" w:hAnsi="Chalkboard SE"/>
              </w:rPr>
              <w:t>Burke Museum: Paleontology</w:t>
            </w:r>
          </w:p>
        </w:tc>
        <w:tc>
          <w:tcPr>
            <w:tcW w:w="5084" w:type="dxa"/>
          </w:tcPr>
          <w:p w14:paraId="7EFD9B92" w14:textId="647FDEDC" w:rsidR="004A110B" w:rsidRPr="004A110B" w:rsidRDefault="004A110B" w:rsidP="000C0C6E">
            <w:pPr>
              <w:jc w:val="center"/>
              <w:rPr>
                <w:rFonts w:ascii="Chalkboard SE" w:hAnsi="Chalkboard SE"/>
                <w:sz w:val="20"/>
                <w:szCs w:val="20"/>
              </w:rPr>
            </w:pPr>
            <w:r w:rsidRPr="004A110B">
              <w:rPr>
                <w:rFonts w:ascii="Chalkboard SE" w:hAnsi="Chalkboard SE"/>
                <w:sz w:val="20"/>
                <w:szCs w:val="20"/>
              </w:rPr>
              <w:t>https://www.burkemuseum.org/collections-and-research/geology-and-paleontology/vertebrate-paleontology</w:t>
            </w:r>
          </w:p>
        </w:tc>
      </w:tr>
      <w:tr w:rsidR="000C1EAB" w14:paraId="6DE83593" w14:textId="77777777" w:rsidTr="004A110B">
        <w:tc>
          <w:tcPr>
            <w:tcW w:w="4266" w:type="dxa"/>
          </w:tcPr>
          <w:p w14:paraId="1C34C6A8" w14:textId="3D95344F" w:rsidR="000C1EAB" w:rsidRDefault="000C1EAB" w:rsidP="000C0C6E">
            <w:pPr>
              <w:jc w:val="center"/>
              <w:rPr>
                <w:rFonts w:ascii="Chalkboard SE" w:hAnsi="Chalkboard SE"/>
              </w:rPr>
            </w:pPr>
            <w:r>
              <w:rPr>
                <w:rFonts w:ascii="Chalkboard SE" w:hAnsi="Chalkboard SE"/>
              </w:rPr>
              <w:t>DIG field school</w:t>
            </w:r>
          </w:p>
        </w:tc>
        <w:tc>
          <w:tcPr>
            <w:tcW w:w="5084" w:type="dxa"/>
          </w:tcPr>
          <w:p w14:paraId="2FB5D63A" w14:textId="25CEDBD7" w:rsidR="000C1EAB" w:rsidRPr="004A110B" w:rsidRDefault="000C1EAB" w:rsidP="000C0C6E">
            <w:pPr>
              <w:jc w:val="center"/>
              <w:rPr>
                <w:rFonts w:ascii="Chalkboard SE" w:hAnsi="Chalkboard SE"/>
                <w:sz w:val="20"/>
                <w:szCs w:val="20"/>
              </w:rPr>
            </w:pPr>
            <w:r w:rsidRPr="000C1EAB">
              <w:rPr>
                <w:rFonts w:ascii="Chalkboard SE" w:hAnsi="Chalkboard SE"/>
                <w:sz w:val="20"/>
                <w:szCs w:val="20"/>
              </w:rPr>
              <w:t>https://digfieldschool.org/</w:t>
            </w:r>
          </w:p>
        </w:tc>
      </w:tr>
      <w:tr w:rsidR="004A110B" w14:paraId="009A5292" w14:textId="77777777" w:rsidTr="004A110B">
        <w:tc>
          <w:tcPr>
            <w:tcW w:w="4266" w:type="dxa"/>
          </w:tcPr>
          <w:p w14:paraId="72C2AC2C" w14:textId="41B99FB4" w:rsidR="004A110B" w:rsidRPr="00CA3010" w:rsidRDefault="00CA3010" w:rsidP="000C0C6E">
            <w:pPr>
              <w:jc w:val="center"/>
              <w:rPr>
                <w:rFonts w:ascii="Chalkboard SE" w:hAnsi="Chalkboard SE"/>
                <w:vertAlign w:val="superscript"/>
              </w:rPr>
            </w:pPr>
            <w:r>
              <w:rPr>
                <w:rFonts w:ascii="Chalkboard SE" w:hAnsi="Chalkboard SE"/>
              </w:rPr>
              <w:t xml:space="preserve">Dino-doom virtual field </w:t>
            </w:r>
            <w:proofErr w:type="spellStart"/>
            <w:r>
              <w:rPr>
                <w:rFonts w:ascii="Chalkboard SE" w:hAnsi="Chalkboard SE"/>
              </w:rPr>
              <w:t>trip</w:t>
            </w:r>
            <w:r>
              <w:rPr>
                <w:rFonts w:ascii="Chalkboard SE" w:hAnsi="Chalkboard SE"/>
                <w:vertAlign w:val="superscript"/>
              </w:rPr>
              <w:t>ms</w:t>
            </w:r>
            <w:proofErr w:type="spellEnd"/>
            <w:r>
              <w:rPr>
                <w:rFonts w:ascii="Chalkboard SE" w:hAnsi="Chalkboard SE"/>
                <w:vertAlign w:val="superscript"/>
              </w:rPr>
              <w:t>/</w:t>
            </w:r>
            <w:proofErr w:type="spellStart"/>
            <w:r>
              <w:rPr>
                <w:rFonts w:ascii="Chalkboard SE" w:hAnsi="Chalkboard SE"/>
                <w:vertAlign w:val="superscript"/>
              </w:rPr>
              <w:t>hs</w:t>
            </w:r>
            <w:proofErr w:type="spellEnd"/>
          </w:p>
        </w:tc>
        <w:tc>
          <w:tcPr>
            <w:tcW w:w="5084" w:type="dxa"/>
          </w:tcPr>
          <w:p w14:paraId="31540D98" w14:textId="0AC9482B" w:rsidR="004A110B" w:rsidRPr="004A110B" w:rsidRDefault="00CA3010" w:rsidP="000C0C6E">
            <w:pPr>
              <w:jc w:val="center"/>
              <w:rPr>
                <w:rFonts w:ascii="Chalkboard SE" w:hAnsi="Chalkboard SE"/>
                <w:sz w:val="20"/>
                <w:szCs w:val="20"/>
              </w:rPr>
            </w:pPr>
            <w:r w:rsidRPr="00CA3010">
              <w:rPr>
                <w:rFonts w:ascii="Chalkboard SE" w:hAnsi="Chalkboard SE"/>
                <w:sz w:val="20"/>
                <w:szCs w:val="20"/>
              </w:rPr>
              <w:t>https://vft.asu.edu/iVFTLocations/KPG/KPGoptions.html</w:t>
            </w:r>
          </w:p>
        </w:tc>
      </w:tr>
      <w:tr w:rsidR="004A110B" w14:paraId="141A6D15" w14:textId="77777777" w:rsidTr="004A110B">
        <w:tc>
          <w:tcPr>
            <w:tcW w:w="4266" w:type="dxa"/>
          </w:tcPr>
          <w:p w14:paraId="3B5E500E" w14:textId="03CB558F" w:rsidR="004A110B" w:rsidRDefault="00CA3010" w:rsidP="000C0C6E">
            <w:pPr>
              <w:jc w:val="center"/>
              <w:rPr>
                <w:rFonts w:ascii="Chalkboard SE" w:hAnsi="Chalkboard SE"/>
              </w:rPr>
            </w:pPr>
            <w:r>
              <w:rPr>
                <w:rFonts w:ascii="Chalkboard SE" w:hAnsi="Chalkboard SE"/>
              </w:rPr>
              <w:t>Paleo-portal has a bit of everything</w:t>
            </w:r>
          </w:p>
        </w:tc>
        <w:tc>
          <w:tcPr>
            <w:tcW w:w="5084" w:type="dxa"/>
          </w:tcPr>
          <w:p w14:paraId="30658359" w14:textId="77777777" w:rsidR="00CA3010" w:rsidRDefault="00CA3010" w:rsidP="00CA3010">
            <w:hyperlink r:id="rId8" w:history="1">
              <w:r>
                <w:rPr>
                  <w:rStyle w:val="Hyperlink"/>
                </w:rPr>
                <w:t>http://paleoportal.org/</w:t>
              </w:r>
            </w:hyperlink>
          </w:p>
          <w:p w14:paraId="2C31F896" w14:textId="77777777" w:rsidR="004A110B" w:rsidRPr="004A110B" w:rsidRDefault="004A110B" w:rsidP="000C0C6E">
            <w:pPr>
              <w:jc w:val="center"/>
              <w:rPr>
                <w:rFonts w:ascii="Chalkboard SE" w:hAnsi="Chalkboard SE"/>
                <w:sz w:val="20"/>
                <w:szCs w:val="20"/>
              </w:rPr>
            </w:pPr>
          </w:p>
        </w:tc>
      </w:tr>
      <w:tr w:rsidR="004A110B" w14:paraId="6C2B0880" w14:textId="77777777" w:rsidTr="004A110B">
        <w:tc>
          <w:tcPr>
            <w:tcW w:w="4266" w:type="dxa"/>
          </w:tcPr>
          <w:p w14:paraId="465DE34A" w14:textId="0E928376" w:rsidR="004A110B" w:rsidRDefault="00CA3010" w:rsidP="000C0C6E">
            <w:pPr>
              <w:jc w:val="center"/>
              <w:rPr>
                <w:rFonts w:ascii="Chalkboard SE" w:hAnsi="Chalkboard SE"/>
              </w:rPr>
            </w:pPr>
            <w:r>
              <w:rPr>
                <w:rFonts w:ascii="Chalkboard SE" w:hAnsi="Chalkboard SE"/>
              </w:rPr>
              <w:t xml:space="preserve">Earth Viewer shows Earth through its entire </w:t>
            </w:r>
            <w:proofErr w:type="gramStart"/>
            <w:r>
              <w:rPr>
                <w:rFonts w:ascii="Chalkboard SE" w:hAnsi="Chalkboard SE"/>
              </w:rPr>
              <w:t>4.6 billion year</w:t>
            </w:r>
            <w:proofErr w:type="gramEnd"/>
            <w:r>
              <w:rPr>
                <w:rFonts w:ascii="Chalkboard SE" w:hAnsi="Chalkboard SE"/>
              </w:rPr>
              <w:t xml:space="preserve"> history</w:t>
            </w:r>
          </w:p>
        </w:tc>
        <w:tc>
          <w:tcPr>
            <w:tcW w:w="5084" w:type="dxa"/>
          </w:tcPr>
          <w:p w14:paraId="1AE55CEF" w14:textId="08A23A5D" w:rsidR="004A110B" w:rsidRPr="004A110B" w:rsidRDefault="00CA3010" w:rsidP="000C0C6E">
            <w:pPr>
              <w:jc w:val="center"/>
              <w:rPr>
                <w:rFonts w:ascii="Chalkboard SE" w:hAnsi="Chalkboard SE"/>
                <w:sz w:val="20"/>
                <w:szCs w:val="20"/>
              </w:rPr>
            </w:pPr>
            <w:r w:rsidRPr="00CA3010">
              <w:rPr>
                <w:rFonts w:ascii="Chalkboard SE" w:hAnsi="Chalkboard SE"/>
                <w:sz w:val="20"/>
                <w:szCs w:val="20"/>
              </w:rPr>
              <w:t>https://www.biointeractive.org/classroom-resources/earthviewer</w:t>
            </w:r>
          </w:p>
        </w:tc>
      </w:tr>
      <w:tr w:rsidR="004A110B" w14:paraId="53832678" w14:textId="77777777" w:rsidTr="004A110B">
        <w:tc>
          <w:tcPr>
            <w:tcW w:w="4266" w:type="dxa"/>
          </w:tcPr>
          <w:p w14:paraId="49F201DF" w14:textId="6219214D" w:rsidR="004A110B" w:rsidRDefault="00CA3010" w:rsidP="000C0C6E">
            <w:pPr>
              <w:jc w:val="center"/>
              <w:rPr>
                <w:rFonts w:ascii="Chalkboard SE" w:hAnsi="Chalkboard SE"/>
              </w:rPr>
            </w:pPr>
            <w:r>
              <w:rPr>
                <w:rFonts w:ascii="Chalkboard SE" w:hAnsi="Chalkboard SE"/>
              </w:rPr>
              <w:t xml:space="preserve">American Museum of </w:t>
            </w:r>
            <w:proofErr w:type="spellStart"/>
            <w:r>
              <w:rPr>
                <w:rFonts w:ascii="Chalkboard SE" w:hAnsi="Chalkboard SE"/>
              </w:rPr>
              <w:t>Natual</w:t>
            </w:r>
            <w:proofErr w:type="spellEnd"/>
            <w:r>
              <w:rPr>
                <w:rFonts w:ascii="Chalkboard SE" w:hAnsi="Chalkboard SE"/>
              </w:rPr>
              <w:t xml:space="preserve"> History: </w:t>
            </w:r>
            <w:r w:rsidR="000C1EAB">
              <w:rPr>
                <w:rFonts w:ascii="Chalkboard SE" w:hAnsi="Chalkboard SE"/>
              </w:rPr>
              <w:t>Dinosaur lesson plans</w:t>
            </w:r>
          </w:p>
        </w:tc>
        <w:tc>
          <w:tcPr>
            <w:tcW w:w="5084" w:type="dxa"/>
          </w:tcPr>
          <w:p w14:paraId="643EAD17" w14:textId="55669C6F" w:rsidR="004A110B" w:rsidRPr="004A110B" w:rsidRDefault="00CA3010" w:rsidP="000C0C6E">
            <w:pPr>
              <w:jc w:val="center"/>
              <w:rPr>
                <w:rFonts w:ascii="Chalkboard SE" w:hAnsi="Chalkboard SE"/>
                <w:sz w:val="20"/>
                <w:szCs w:val="20"/>
              </w:rPr>
            </w:pPr>
            <w:r w:rsidRPr="00CA3010">
              <w:rPr>
                <w:rFonts w:ascii="Chalkboard SE" w:hAnsi="Chalkboard SE"/>
                <w:sz w:val="20"/>
                <w:szCs w:val="20"/>
              </w:rPr>
              <w:t>https://www.amnh.org/learn-teach/curriculum-collections/dinosaurs-activities-and-lesson-plans</w:t>
            </w:r>
          </w:p>
        </w:tc>
      </w:tr>
      <w:tr w:rsidR="004A110B" w14:paraId="45DC8DB4" w14:textId="77777777" w:rsidTr="004A110B">
        <w:tc>
          <w:tcPr>
            <w:tcW w:w="4266" w:type="dxa"/>
          </w:tcPr>
          <w:p w14:paraId="25135907" w14:textId="5428CBA4" w:rsidR="004A110B" w:rsidRDefault="002A08F6" w:rsidP="000C0C6E">
            <w:pPr>
              <w:jc w:val="center"/>
              <w:rPr>
                <w:rFonts w:ascii="Chalkboard SE" w:hAnsi="Chalkboard SE"/>
              </w:rPr>
            </w:pPr>
            <w:r>
              <w:rPr>
                <w:rFonts w:ascii="Chalkboard SE" w:hAnsi="Chalkboard SE"/>
              </w:rPr>
              <w:t>Produced specifically for young learners Pre K-5</w:t>
            </w:r>
            <w:r w:rsidR="00ED1A69">
              <w:rPr>
                <w:rFonts w:ascii="Chalkboard SE" w:hAnsi="Chalkboard SE"/>
              </w:rPr>
              <w:t xml:space="preserve"> (video format)</w:t>
            </w:r>
            <w:bookmarkStart w:id="0" w:name="_GoBack"/>
            <w:bookmarkEnd w:id="0"/>
          </w:p>
        </w:tc>
        <w:tc>
          <w:tcPr>
            <w:tcW w:w="5084" w:type="dxa"/>
          </w:tcPr>
          <w:p w14:paraId="724B17CA" w14:textId="465A918A" w:rsidR="004A110B" w:rsidRPr="004A110B" w:rsidRDefault="000C1EAB" w:rsidP="000C0C6E">
            <w:pPr>
              <w:jc w:val="center"/>
              <w:rPr>
                <w:rFonts w:ascii="Chalkboard SE" w:hAnsi="Chalkboard SE"/>
                <w:sz w:val="20"/>
                <w:szCs w:val="20"/>
              </w:rPr>
            </w:pPr>
            <w:r w:rsidRPr="000C1EAB">
              <w:rPr>
                <w:rFonts w:ascii="Chalkboard SE" w:hAnsi="Chalkboard SE"/>
                <w:sz w:val="20"/>
                <w:szCs w:val="20"/>
              </w:rPr>
              <w:t>https://museumoftherockies.org/online-learning/tours-for-tots</w:t>
            </w:r>
          </w:p>
        </w:tc>
      </w:tr>
      <w:tr w:rsidR="004A110B" w14:paraId="23BB0553" w14:textId="77777777" w:rsidTr="004A110B">
        <w:tc>
          <w:tcPr>
            <w:tcW w:w="4266" w:type="dxa"/>
          </w:tcPr>
          <w:p w14:paraId="39350CD4" w14:textId="77777777" w:rsidR="004A110B" w:rsidRDefault="004A110B" w:rsidP="000C0C6E">
            <w:pPr>
              <w:jc w:val="center"/>
              <w:rPr>
                <w:rFonts w:ascii="Chalkboard SE" w:hAnsi="Chalkboard SE"/>
              </w:rPr>
            </w:pPr>
          </w:p>
        </w:tc>
        <w:tc>
          <w:tcPr>
            <w:tcW w:w="5084" w:type="dxa"/>
          </w:tcPr>
          <w:p w14:paraId="433A0412" w14:textId="77777777" w:rsidR="004A110B" w:rsidRPr="004A110B" w:rsidRDefault="004A110B" w:rsidP="000C0C6E">
            <w:pPr>
              <w:jc w:val="center"/>
              <w:rPr>
                <w:rFonts w:ascii="Chalkboard SE" w:hAnsi="Chalkboard SE"/>
                <w:sz w:val="20"/>
                <w:szCs w:val="20"/>
              </w:rPr>
            </w:pPr>
          </w:p>
        </w:tc>
      </w:tr>
    </w:tbl>
    <w:p w14:paraId="68783427" w14:textId="77777777" w:rsidR="004A110B" w:rsidRDefault="004A110B" w:rsidP="000C0C6E">
      <w:pPr>
        <w:jc w:val="center"/>
        <w:rPr>
          <w:rFonts w:ascii="Chalkboard SE" w:hAnsi="Chalkboard SE"/>
        </w:rPr>
      </w:pPr>
    </w:p>
    <w:p w14:paraId="53410052" w14:textId="77777777" w:rsidR="00E616A7" w:rsidRDefault="00E616A7" w:rsidP="00E616A7">
      <w:pPr>
        <w:rPr>
          <w:rFonts w:ascii="Chalkboard SE" w:hAnsi="Chalkboard SE"/>
        </w:rPr>
      </w:pPr>
    </w:p>
    <w:p w14:paraId="7FB618E9" w14:textId="77777777" w:rsidR="00E616A7" w:rsidRPr="00402188" w:rsidRDefault="00E616A7" w:rsidP="00C222F0">
      <w:pPr>
        <w:jc w:val="center"/>
        <w:rPr>
          <w:rFonts w:ascii="Chalkboard SE" w:hAnsi="Chalkboard SE"/>
        </w:rPr>
      </w:pPr>
    </w:p>
    <w:sectPr w:rsidR="00E616A7" w:rsidRPr="00402188" w:rsidSect="00D06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SE">
    <w:panose1 w:val="03050602040202020205"/>
    <w:charset w:val="4D"/>
    <w:family w:val="script"/>
    <w:pitch w:val="variable"/>
    <w:sig w:usb0="80000023" w:usb1="00000000" w:usb2="00000000" w:usb3="00000000" w:csb0="00000001" w:csb1="00000000"/>
  </w:font>
  <w:font w:name="STHupo">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88"/>
    <w:rsid w:val="000419AC"/>
    <w:rsid w:val="000C0C6E"/>
    <w:rsid w:val="000C1EAB"/>
    <w:rsid w:val="000D2F90"/>
    <w:rsid w:val="001763EC"/>
    <w:rsid w:val="00295808"/>
    <w:rsid w:val="002A08F6"/>
    <w:rsid w:val="00402188"/>
    <w:rsid w:val="0042487D"/>
    <w:rsid w:val="004A110B"/>
    <w:rsid w:val="004A61DF"/>
    <w:rsid w:val="006B5FD2"/>
    <w:rsid w:val="007D35CD"/>
    <w:rsid w:val="008A3B05"/>
    <w:rsid w:val="009A7AD0"/>
    <w:rsid w:val="009E4DED"/>
    <w:rsid w:val="00B741A0"/>
    <w:rsid w:val="00C222F0"/>
    <w:rsid w:val="00C3320E"/>
    <w:rsid w:val="00C6243D"/>
    <w:rsid w:val="00C632C4"/>
    <w:rsid w:val="00CA3010"/>
    <w:rsid w:val="00CB2742"/>
    <w:rsid w:val="00D0692D"/>
    <w:rsid w:val="00D9245C"/>
    <w:rsid w:val="00DB676C"/>
    <w:rsid w:val="00E11A85"/>
    <w:rsid w:val="00E616A7"/>
    <w:rsid w:val="00EC7640"/>
    <w:rsid w:val="00ED1A69"/>
    <w:rsid w:val="00FB1058"/>
    <w:rsid w:val="00FD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67BF"/>
  <w14:defaultImageDpi w14:val="32767"/>
  <w15:chartTrackingRefBased/>
  <w15:docId w15:val="{36247310-212B-904D-8811-3D694AB3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45C"/>
    <w:pPr>
      <w:widowControl w:val="0"/>
      <w:autoSpaceDE w:val="0"/>
      <w:autoSpaceDN w:val="0"/>
      <w:adjustRightInd w:val="0"/>
    </w:pPr>
    <w:rPr>
      <w:rFonts w:ascii="Tahoma" w:hAnsi="Tahoma" w:cs="Tahoma"/>
      <w:color w:val="000000"/>
    </w:rPr>
  </w:style>
  <w:style w:type="character" w:styleId="Hyperlink">
    <w:name w:val="Hyperlink"/>
    <w:basedOn w:val="DefaultParagraphFont"/>
    <w:uiPriority w:val="99"/>
    <w:semiHidden/>
    <w:unhideWhenUsed/>
    <w:rsid w:val="00CA3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647313">
      <w:bodyDiv w:val="1"/>
      <w:marLeft w:val="0"/>
      <w:marRight w:val="0"/>
      <w:marTop w:val="0"/>
      <w:marBottom w:val="0"/>
      <w:divBdr>
        <w:top w:val="none" w:sz="0" w:space="0" w:color="auto"/>
        <w:left w:val="none" w:sz="0" w:space="0" w:color="auto"/>
        <w:bottom w:val="none" w:sz="0" w:space="0" w:color="auto"/>
        <w:right w:val="none" w:sz="0" w:space="0" w:color="auto"/>
      </w:divBdr>
    </w:div>
    <w:div w:id="21304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oportal.org/" TargetMode="Externa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Watrin</dc:creator>
  <cp:keywords/>
  <dc:description/>
  <cp:lastModifiedBy>Mark Watrin</cp:lastModifiedBy>
  <cp:revision>7</cp:revision>
  <cp:lastPrinted>2021-06-11T21:01:00Z</cp:lastPrinted>
  <dcterms:created xsi:type="dcterms:W3CDTF">2021-06-08T22:42:00Z</dcterms:created>
  <dcterms:modified xsi:type="dcterms:W3CDTF">2021-06-11T21:04:00Z</dcterms:modified>
</cp:coreProperties>
</file>