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B6783" w14:textId="77777777" w:rsidR="00C0033F" w:rsidRPr="00772D88" w:rsidRDefault="00C0033F" w:rsidP="00C0033F">
      <w:pPr>
        <w:rPr>
          <w:b/>
          <w:bCs/>
        </w:rPr>
      </w:pPr>
      <w:r w:rsidRPr="00772D88">
        <w:rPr>
          <w:b/>
          <w:bCs/>
        </w:rPr>
        <w:t>Simulation: How to Destroy (and Maybe Save) the Chesapeake Bay</w:t>
      </w:r>
    </w:p>
    <w:p w14:paraId="0A990AC3" w14:textId="2D79FD2B" w:rsidR="002E0325" w:rsidRPr="00C0033F" w:rsidRDefault="002E0325" w:rsidP="002E0325">
      <w:pPr>
        <w:rPr>
          <w:b/>
          <w:bCs/>
          <w:sz w:val="22"/>
          <w:szCs w:val="22"/>
        </w:rPr>
      </w:pPr>
      <w:r w:rsidRPr="00C0033F">
        <w:rPr>
          <w:b/>
          <w:bCs/>
          <w:sz w:val="22"/>
          <w:szCs w:val="22"/>
        </w:rPr>
        <w:t>INSTRUCTOR GUIDE</w:t>
      </w:r>
    </w:p>
    <w:p w14:paraId="52ABBFE2" w14:textId="77777777" w:rsidR="002E0325" w:rsidRPr="002E0325" w:rsidRDefault="002E0325" w:rsidP="002E0325">
      <w:pPr>
        <w:rPr>
          <w:b/>
          <w:bCs/>
          <w:sz w:val="11"/>
          <w:szCs w:val="11"/>
        </w:rPr>
      </w:pPr>
    </w:p>
    <w:p w14:paraId="52CB441D" w14:textId="77777777" w:rsidR="002E0325" w:rsidRPr="002E0325" w:rsidRDefault="002E0325" w:rsidP="002E0325">
      <w:pPr>
        <w:rPr>
          <w:b/>
          <w:bCs/>
          <w:sz w:val="22"/>
          <w:szCs w:val="22"/>
        </w:rPr>
      </w:pPr>
      <w:r w:rsidRPr="002E0325">
        <w:rPr>
          <w:b/>
          <w:bCs/>
          <w:sz w:val="22"/>
          <w:szCs w:val="22"/>
        </w:rPr>
        <w:t>Purpose</w:t>
      </w:r>
    </w:p>
    <w:p w14:paraId="5B00E09A" w14:textId="77777777" w:rsidR="002E0325" w:rsidRPr="002E0325" w:rsidRDefault="002E0325" w:rsidP="002E0325">
      <w:pPr>
        <w:rPr>
          <w:sz w:val="22"/>
          <w:szCs w:val="22"/>
        </w:rPr>
      </w:pPr>
      <w:r w:rsidRPr="002E0325">
        <w:rPr>
          <w:sz w:val="22"/>
          <w:szCs w:val="22"/>
        </w:rPr>
        <w:t xml:space="preserve">Students will simulate 10,000+ years of human influence on the Chesapeake Bay ecosystem, following the cultural periods of </w:t>
      </w:r>
      <w:proofErr w:type="spellStart"/>
      <w:r w:rsidRPr="002E0325">
        <w:rPr>
          <w:sz w:val="22"/>
          <w:szCs w:val="22"/>
        </w:rPr>
        <w:t>Lotze</w:t>
      </w:r>
      <w:proofErr w:type="spellEnd"/>
      <w:r w:rsidRPr="002E0325">
        <w:rPr>
          <w:sz w:val="22"/>
          <w:szCs w:val="22"/>
        </w:rPr>
        <w:t xml:space="preserve"> et al. (2006). By embodying taxa from different trophic levels and functional guilds, they’ll explore:</w:t>
      </w:r>
    </w:p>
    <w:p w14:paraId="4BB56C81" w14:textId="77777777" w:rsidR="002E0325" w:rsidRPr="002E0325" w:rsidRDefault="002E0325" w:rsidP="002E0325">
      <w:pPr>
        <w:numPr>
          <w:ilvl w:val="0"/>
          <w:numId w:val="1"/>
        </w:numPr>
        <w:rPr>
          <w:sz w:val="22"/>
          <w:szCs w:val="22"/>
        </w:rPr>
      </w:pPr>
      <w:r w:rsidRPr="002E0325">
        <w:rPr>
          <w:sz w:val="22"/>
          <w:szCs w:val="22"/>
        </w:rPr>
        <w:t>How human pressures propagate through interconnected ecosystems,</w:t>
      </w:r>
    </w:p>
    <w:p w14:paraId="0A1074AC" w14:textId="77777777" w:rsidR="002E0325" w:rsidRPr="002E0325" w:rsidRDefault="002E0325" w:rsidP="002E0325">
      <w:pPr>
        <w:numPr>
          <w:ilvl w:val="0"/>
          <w:numId w:val="1"/>
        </w:numPr>
        <w:rPr>
          <w:sz w:val="22"/>
          <w:szCs w:val="22"/>
        </w:rPr>
      </w:pPr>
      <w:r w:rsidRPr="002E0325">
        <w:rPr>
          <w:sz w:val="22"/>
          <w:szCs w:val="22"/>
        </w:rPr>
        <w:t>How species’ resilience or collapse varies by life history and ecological role,</w:t>
      </w:r>
    </w:p>
    <w:p w14:paraId="34589BDD" w14:textId="77777777" w:rsidR="002E0325" w:rsidRPr="002E0325" w:rsidRDefault="002E0325" w:rsidP="002E0325">
      <w:pPr>
        <w:numPr>
          <w:ilvl w:val="0"/>
          <w:numId w:val="1"/>
        </w:numPr>
        <w:rPr>
          <w:sz w:val="22"/>
          <w:szCs w:val="22"/>
        </w:rPr>
      </w:pPr>
      <w:r w:rsidRPr="002E0325">
        <w:rPr>
          <w:sz w:val="22"/>
          <w:szCs w:val="22"/>
        </w:rPr>
        <w:t>And how restoration efforts can differ in timing, scope, and effectiveness.</w:t>
      </w:r>
    </w:p>
    <w:p w14:paraId="46603BA9" w14:textId="07FAF5C7" w:rsidR="002E0325" w:rsidRPr="002E0325" w:rsidRDefault="002E0325" w:rsidP="002E0325">
      <w:pPr>
        <w:rPr>
          <w:sz w:val="10"/>
          <w:szCs w:val="10"/>
        </w:rPr>
      </w:pPr>
    </w:p>
    <w:p w14:paraId="74DD9C15" w14:textId="77777777" w:rsidR="002E0325" w:rsidRPr="002E0325" w:rsidRDefault="002E0325" w:rsidP="002E0325">
      <w:pPr>
        <w:rPr>
          <w:b/>
          <w:bCs/>
          <w:sz w:val="22"/>
          <w:szCs w:val="22"/>
        </w:rPr>
      </w:pPr>
      <w:r w:rsidRPr="002E0325">
        <w:rPr>
          <w:b/>
          <w:bCs/>
          <w:sz w:val="22"/>
          <w:szCs w:val="22"/>
        </w:rPr>
        <w:t>Structure</w:t>
      </w:r>
    </w:p>
    <w:p w14:paraId="74B9BBB9" w14:textId="77777777" w:rsidR="002E0325" w:rsidRPr="002C461A" w:rsidRDefault="002E0325" w:rsidP="002E0325">
      <w:pPr>
        <w:numPr>
          <w:ilvl w:val="0"/>
          <w:numId w:val="2"/>
        </w:numPr>
        <w:rPr>
          <w:sz w:val="22"/>
          <w:szCs w:val="22"/>
        </w:rPr>
      </w:pPr>
      <w:r w:rsidRPr="002C461A">
        <w:rPr>
          <w:sz w:val="22"/>
          <w:szCs w:val="22"/>
        </w:rPr>
        <w:t>Pairs: 6 total (or 12 students in teams of 2).</w:t>
      </w:r>
    </w:p>
    <w:p w14:paraId="1463B034" w14:textId="77777777" w:rsidR="002E0325" w:rsidRPr="002C461A" w:rsidRDefault="002E0325" w:rsidP="002E0325">
      <w:pPr>
        <w:numPr>
          <w:ilvl w:val="0"/>
          <w:numId w:val="2"/>
        </w:numPr>
        <w:rPr>
          <w:sz w:val="22"/>
          <w:szCs w:val="22"/>
        </w:rPr>
      </w:pPr>
      <w:r w:rsidRPr="002C461A">
        <w:rPr>
          <w:sz w:val="22"/>
          <w:szCs w:val="22"/>
        </w:rPr>
        <w:t xml:space="preserve">Each pair = 1 guild/taxon, all linked </w:t>
      </w:r>
      <w:proofErr w:type="spellStart"/>
      <w:r w:rsidRPr="002C461A">
        <w:rPr>
          <w:sz w:val="22"/>
          <w:szCs w:val="22"/>
        </w:rPr>
        <w:t>trophically</w:t>
      </w:r>
      <w:proofErr w:type="spellEnd"/>
      <w:r w:rsidRPr="002C461A">
        <w:rPr>
          <w:sz w:val="22"/>
          <w:szCs w:val="22"/>
        </w:rPr>
        <w:t xml:space="preserve"> and ecologically.</w:t>
      </w:r>
    </w:p>
    <w:p w14:paraId="4F6B8871" w14:textId="77777777" w:rsidR="002E0325" w:rsidRPr="002C461A" w:rsidRDefault="002E0325" w:rsidP="002E0325">
      <w:pPr>
        <w:numPr>
          <w:ilvl w:val="0"/>
          <w:numId w:val="2"/>
        </w:numPr>
        <w:rPr>
          <w:sz w:val="22"/>
          <w:szCs w:val="22"/>
        </w:rPr>
      </w:pPr>
      <w:r w:rsidRPr="002C461A">
        <w:rPr>
          <w:sz w:val="22"/>
          <w:szCs w:val="22"/>
        </w:rPr>
        <w:t>Rounds = cultural periods (Pre-Human → Late Global → Restoration).</w:t>
      </w:r>
    </w:p>
    <w:p w14:paraId="6B5E30D0" w14:textId="18DA6EFB" w:rsidR="002E0325" w:rsidRPr="002C461A" w:rsidRDefault="002E0325" w:rsidP="002E0325">
      <w:pPr>
        <w:numPr>
          <w:ilvl w:val="0"/>
          <w:numId w:val="2"/>
        </w:numPr>
        <w:rPr>
          <w:sz w:val="22"/>
          <w:szCs w:val="22"/>
        </w:rPr>
      </w:pPr>
      <w:r w:rsidRPr="002C461A">
        <w:rPr>
          <w:sz w:val="22"/>
          <w:szCs w:val="22"/>
        </w:rPr>
        <w:t xml:space="preserve">Each round introduces new stressors reflective of </w:t>
      </w:r>
      <w:proofErr w:type="spellStart"/>
      <w:r w:rsidRPr="002C461A">
        <w:rPr>
          <w:sz w:val="22"/>
          <w:szCs w:val="22"/>
        </w:rPr>
        <w:t>Lotze</w:t>
      </w:r>
      <w:proofErr w:type="spellEnd"/>
      <w:r w:rsidRPr="002C461A">
        <w:rPr>
          <w:sz w:val="22"/>
          <w:szCs w:val="22"/>
        </w:rPr>
        <w:t xml:space="preserve"> et al. (2006).</w:t>
      </w:r>
    </w:p>
    <w:p w14:paraId="17838CA2" w14:textId="1300691C" w:rsidR="002E0325" w:rsidRPr="002C461A" w:rsidRDefault="002E0325" w:rsidP="002E0325">
      <w:pPr>
        <w:numPr>
          <w:ilvl w:val="0"/>
          <w:numId w:val="2"/>
        </w:numPr>
        <w:rPr>
          <w:sz w:val="22"/>
          <w:szCs w:val="22"/>
        </w:rPr>
      </w:pPr>
      <w:r w:rsidRPr="002C461A">
        <w:rPr>
          <w:sz w:val="22"/>
          <w:szCs w:val="22"/>
        </w:rPr>
        <w:t xml:space="preserve">Students track population change, habitat loss, and ecological impacts on </w:t>
      </w:r>
      <w:proofErr w:type="spellStart"/>
      <w:r w:rsidR="00C0033F" w:rsidRPr="002C461A">
        <w:rPr>
          <w:sz w:val="22"/>
          <w:szCs w:val="22"/>
        </w:rPr>
        <w:t>wksht</w:t>
      </w:r>
      <w:proofErr w:type="spellEnd"/>
    </w:p>
    <w:p w14:paraId="0D678CB6" w14:textId="77777777" w:rsidR="006A5021" w:rsidRPr="00C0033F" w:rsidRDefault="006A5021" w:rsidP="006A5021">
      <w:pPr>
        <w:rPr>
          <w:b/>
          <w:bCs/>
          <w:sz w:val="11"/>
          <w:szCs w:val="11"/>
        </w:rPr>
      </w:pPr>
    </w:p>
    <w:p w14:paraId="271BCA17" w14:textId="1D3B7797" w:rsidR="006A5021" w:rsidRPr="002E0325" w:rsidRDefault="006A5021" w:rsidP="006A5021">
      <w:pPr>
        <w:rPr>
          <w:b/>
          <w:bCs/>
          <w:sz w:val="22"/>
          <w:szCs w:val="22"/>
        </w:rPr>
      </w:pPr>
      <w:r w:rsidRPr="002E0325">
        <w:rPr>
          <w:b/>
          <w:bCs/>
          <w:sz w:val="22"/>
          <w:szCs w:val="22"/>
        </w:rPr>
        <w:t>Materials</w:t>
      </w:r>
    </w:p>
    <w:p w14:paraId="702489DA" w14:textId="5F40F2EB" w:rsidR="006A5021" w:rsidRPr="00C0033F" w:rsidRDefault="006A5021" w:rsidP="006A5021">
      <w:pPr>
        <w:numPr>
          <w:ilvl w:val="0"/>
          <w:numId w:val="2"/>
        </w:numPr>
        <w:rPr>
          <w:sz w:val="22"/>
          <w:szCs w:val="22"/>
        </w:rPr>
      </w:pPr>
      <w:r w:rsidRPr="002E0325">
        <w:rPr>
          <w:b/>
          <w:bCs/>
          <w:sz w:val="22"/>
          <w:szCs w:val="22"/>
        </w:rPr>
        <w:t>Guild summary sheets</w:t>
      </w:r>
      <w:r w:rsidRPr="002E0325">
        <w:rPr>
          <w:sz w:val="22"/>
          <w:szCs w:val="22"/>
        </w:rPr>
        <w:t xml:space="preserve"> (1 per </w:t>
      </w:r>
      <w:r w:rsidRPr="00C0033F">
        <w:rPr>
          <w:sz w:val="22"/>
          <w:szCs w:val="22"/>
        </w:rPr>
        <w:t>person</w:t>
      </w:r>
      <w:r w:rsidRPr="002E0325">
        <w:rPr>
          <w:sz w:val="22"/>
          <w:szCs w:val="22"/>
        </w:rPr>
        <w:t>)</w:t>
      </w:r>
    </w:p>
    <w:p w14:paraId="69CFEBBE" w14:textId="6EC0A0C6" w:rsidR="006A5021" w:rsidRPr="002E0325" w:rsidRDefault="006A5021" w:rsidP="006A5021">
      <w:pPr>
        <w:numPr>
          <w:ilvl w:val="0"/>
          <w:numId w:val="2"/>
        </w:numPr>
        <w:rPr>
          <w:sz w:val="22"/>
          <w:szCs w:val="22"/>
        </w:rPr>
      </w:pPr>
      <w:r w:rsidRPr="00C0033F">
        <w:rPr>
          <w:b/>
          <w:bCs/>
          <w:sz w:val="22"/>
          <w:szCs w:val="22"/>
        </w:rPr>
        <w:t xml:space="preserve">Worksheets </w:t>
      </w:r>
      <w:r w:rsidRPr="00C0033F">
        <w:rPr>
          <w:sz w:val="22"/>
          <w:szCs w:val="22"/>
        </w:rPr>
        <w:t>(1 per person)</w:t>
      </w:r>
    </w:p>
    <w:p w14:paraId="10C97FE0" w14:textId="6EE05F2A" w:rsidR="006A5021" w:rsidRPr="002E0325" w:rsidRDefault="006A5021" w:rsidP="006A5021">
      <w:pPr>
        <w:numPr>
          <w:ilvl w:val="0"/>
          <w:numId w:val="2"/>
        </w:numPr>
        <w:rPr>
          <w:sz w:val="22"/>
          <w:szCs w:val="22"/>
        </w:rPr>
      </w:pPr>
      <w:r w:rsidRPr="00C0033F">
        <w:rPr>
          <w:b/>
          <w:bCs/>
          <w:sz w:val="22"/>
          <w:szCs w:val="22"/>
        </w:rPr>
        <w:t>(This) Instructor Guide</w:t>
      </w:r>
      <w:r w:rsidRPr="002E0325">
        <w:rPr>
          <w:sz w:val="22"/>
          <w:szCs w:val="22"/>
        </w:rPr>
        <w:t xml:space="preserve"> (</w:t>
      </w:r>
      <w:r w:rsidRPr="00C0033F">
        <w:rPr>
          <w:sz w:val="22"/>
          <w:szCs w:val="22"/>
        </w:rPr>
        <w:t>for narration</w:t>
      </w:r>
      <w:r w:rsidRPr="002E0325">
        <w:rPr>
          <w:sz w:val="22"/>
          <w:szCs w:val="22"/>
        </w:rPr>
        <w:t>)</w:t>
      </w:r>
    </w:p>
    <w:p w14:paraId="2CB6DA13" w14:textId="6D058638" w:rsidR="002E0325" w:rsidRPr="002E0325" w:rsidRDefault="002E0325" w:rsidP="002E0325">
      <w:pPr>
        <w:rPr>
          <w:sz w:val="13"/>
          <w:szCs w:val="13"/>
        </w:rPr>
      </w:pPr>
    </w:p>
    <w:p w14:paraId="7DD8DFB8" w14:textId="77777777" w:rsidR="002E0325" w:rsidRPr="002E0325" w:rsidRDefault="002E0325" w:rsidP="002E0325">
      <w:pPr>
        <w:rPr>
          <w:b/>
          <w:bCs/>
        </w:rPr>
      </w:pPr>
      <w:r w:rsidRPr="002E0325">
        <w:rPr>
          <w:b/>
          <w:bCs/>
        </w:rPr>
        <w:t>Taxonomic Guilds and Chesapeake Representatives</w:t>
      </w:r>
    </w:p>
    <w:tbl>
      <w:tblPr>
        <w:tblStyle w:val="TableGrid"/>
        <w:tblW w:w="9715" w:type="dxa"/>
        <w:tblLook w:val="04A0" w:firstRow="1" w:lastRow="0" w:firstColumn="1" w:lastColumn="0" w:noHBand="0" w:noVBand="1"/>
      </w:tblPr>
      <w:tblGrid>
        <w:gridCol w:w="1385"/>
        <w:gridCol w:w="2390"/>
        <w:gridCol w:w="2465"/>
        <w:gridCol w:w="3475"/>
      </w:tblGrid>
      <w:tr w:rsidR="002E0325" w:rsidRPr="002E0325" w14:paraId="6ED00E5F" w14:textId="77777777" w:rsidTr="00C0033F">
        <w:tc>
          <w:tcPr>
            <w:tcW w:w="1385" w:type="dxa"/>
            <w:hideMark/>
          </w:tcPr>
          <w:p w14:paraId="040B875D" w14:textId="77777777" w:rsidR="002E0325" w:rsidRPr="002E0325" w:rsidRDefault="002E0325" w:rsidP="002E0325">
            <w:pPr>
              <w:rPr>
                <w:b/>
                <w:bCs/>
                <w:sz w:val="21"/>
                <w:szCs w:val="21"/>
              </w:rPr>
            </w:pPr>
            <w:r w:rsidRPr="002E0325">
              <w:rPr>
                <w:b/>
                <w:bCs/>
                <w:sz w:val="21"/>
                <w:szCs w:val="21"/>
              </w:rPr>
              <w:t>Guild</w:t>
            </w:r>
          </w:p>
        </w:tc>
        <w:tc>
          <w:tcPr>
            <w:tcW w:w="2390" w:type="dxa"/>
            <w:hideMark/>
          </w:tcPr>
          <w:p w14:paraId="4954B574" w14:textId="77777777" w:rsidR="002E0325" w:rsidRPr="002E0325" w:rsidRDefault="002E0325" w:rsidP="002E0325">
            <w:pPr>
              <w:rPr>
                <w:b/>
                <w:bCs/>
                <w:sz w:val="21"/>
                <w:szCs w:val="21"/>
              </w:rPr>
            </w:pPr>
            <w:r w:rsidRPr="002E0325">
              <w:rPr>
                <w:b/>
                <w:bCs/>
                <w:sz w:val="21"/>
                <w:szCs w:val="21"/>
              </w:rPr>
              <w:t>Representative Species</w:t>
            </w:r>
          </w:p>
        </w:tc>
        <w:tc>
          <w:tcPr>
            <w:tcW w:w="2465" w:type="dxa"/>
            <w:hideMark/>
          </w:tcPr>
          <w:p w14:paraId="51C20598" w14:textId="77777777" w:rsidR="002E0325" w:rsidRPr="002E0325" w:rsidRDefault="002E0325" w:rsidP="002E0325">
            <w:pPr>
              <w:rPr>
                <w:b/>
                <w:bCs/>
                <w:sz w:val="21"/>
                <w:szCs w:val="21"/>
              </w:rPr>
            </w:pPr>
            <w:r w:rsidRPr="002E0325">
              <w:rPr>
                <w:b/>
                <w:bCs/>
                <w:sz w:val="21"/>
                <w:szCs w:val="21"/>
              </w:rPr>
              <w:t>Role / Habitat</w:t>
            </w:r>
          </w:p>
        </w:tc>
        <w:tc>
          <w:tcPr>
            <w:tcW w:w="3475" w:type="dxa"/>
            <w:hideMark/>
          </w:tcPr>
          <w:p w14:paraId="1B5D8BFC" w14:textId="77777777" w:rsidR="002E0325" w:rsidRPr="002E0325" w:rsidRDefault="002E0325" w:rsidP="002E0325">
            <w:pPr>
              <w:rPr>
                <w:b/>
                <w:bCs/>
                <w:sz w:val="21"/>
                <w:szCs w:val="21"/>
              </w:rPr>
            </w:pPr>
            <w:r w:rsidRPr="002E0325">
              <w:rPr>
                <w:b/>
                <w:bCs/>
                <w:sz w:val="21"/>
                <w:szCs w:val="21"/>
              </w:rPr>
              <w:t>Key Trophic Links</w:t>
            </w:r>
          </w:p>
        </w:tc>
      </w:tr>
      <w:tr w:rsidR="002E0325" w:rsidRPr="002E0325" w14:paraId="57C2615B" w14:textId="77777777" w:rsidTr="00C0033F">
        <w:tc>
          <w:tcPr>
            <w:tcW w:w="1385" w:type="dxa"/>
            <w:hideMark/>
          </w:tcPr>
          <w:p w14:paraId="3EC44BD2" w14:textId="77777777" w:rsidR="002E0325" w:rsidRPr="002E0325" w:rsidRDefault="002E0325" w:rsidP="002E0325">
            <w:pPr>
              <w:rPr>
                <w:sz w:val="21"/>
                <w:szCs w:val="21"/>
              </w:rPr>
            </w:pPr>
            <w:r w:rsidRPr="002E0325">
              <w:rPr>
                <w:b/>
                <w:bCs/>
                <w:sz w:val="21"/>
                <w:szCs w:val="21"/>
              </w:rPr>
              <w:t>Mammal</w:t>
            </w:r>
          </w:p>
        </w:tc>
        <w:tc>
          <w:tcPr>
            <w:tcW w:w="2390" w:type="dxa"/>
            <w:hideMark/>
          </w:tcPr>
          <w:p w14:paraId="0B9D9421" w14:textId="77777777" w:rsidR="002E0325" w:rsidRPr="002E0325" w:rsidRDefault="002E0325" w:rsidP="002E0325">
            <w:pPr>
              <w:rPr>
                <w:sz w:val="21"/>
                <w:szCs w:val="21"/>
              </w:rPr>
            </w:pPr>
            <w:r w:rsidRPr="002E0325">
              <w:rPr>
                <w:sz w:val="21"/>
                <w:szCs w:val="21"/>
              </w:rPr>
              <w:t>Humpback whale (</w:t>
            </w:r>
            <w:r w:rsidRPr="002E0325">
              <w:rPr>
                <w:i/>
                <w:iCs/>
                <w:sz w:val="21"/>
                <w:szCs w:val="21"/>
              </w:rPr>
              <w:t>Megaptera novaeangliae</w:t>
            </w:r>
            <w:r w:rsidRPr="002E0325">
              <w:rPr>
                <w:sz w:val="21"/>
                <w:szCs w:val="21"/>
              </w:rPr>
              <w:t>)</w:t>
            </w:r>
          </w:p>
        </w:tc>
        <w:tc>
          <w:tcPr>
            <w:tcW w:w="2465" w:type="dxa"/>
            <w:hideMark/>
          </w:tcPr>
          <w:p w14:paraId="37486B7D" w14:textId="77777777" w:rsidR="002E0325" w:rsidRPr="002E0325" w:rsidRDefault="002E0325" w:rsidP="002E0325">
            <w:pPr>
              <w:rPr>
                <w:sz w:val="21"/>
                <w:szCs w:val="21"/>
              </w:rPr>
            </w:pPr>
            <w:r w:rsidRPr="002E0325">
              <w:rPr>
                <w:sz w:val="21"/>
                <w:szCs w:val="21"/>
              </w:rPr>
              <w:t>Seasonal offshore waters, top predator</w:t>
            </w:r>
          </w:p>
        </w:tc>
        <w:tc>
          <w:tcPr>
            <w:tcW w:w="3475" w:type="dxa"/>
            <w:hideMark/>
          </w:tcPr>
          <w:p w14:paraId="70506868" w14:textId="77777777" w:rsidR="002E0325" w:rsidRPr="002E0325" w:rsidRDefault="002E0325" w:rsidP="002E0325">
            <w:pPr>
              <w:rPr>
                <w:sz w:val="21"/>
                <w:szCs w:val="21"/>
              </w:rPr>
            </w:pPr>
            <w:r w:rsidRPr="002E0325">
              <w:rPr>
                <w:sz w:val="21"/>
                <w:szCs w:val="21"/>
              </w:rPr>
              <w:t>Preys on schooling fish (menhaden), affected by noise, hunting</w:t>
            </w:r>
          </w:p>
        </w:tc>
      </w:tr>
      <w:tr w:rsidR="002E0325" w:rsidRPr="002E0325" w14:paraId="7093CA17" w14:textId="77777777" w:rsidTr="00C0033F">
        <w:tc>
          <w:tcPr>
            <w:tcW w:w="1385" w:type="dxa"/>
            <w:hideMark/>
          </w:tcPr>
          <w:p w14:paraId="571DB866" w14:textId="77777777" w:rsidR="002E0325" w:rsidRPr="002E0325" w:rsidRDefault="002E0325" w:rsidP="002E0325">
            <w:pPr>
              <w:rPr>
                <w:sz w:val="21"/>
                <w:szCs w:val="21"/>
              </w:rPr>
            </w:pPr>
            <w:r w:rsidRPr="002E0325">
              <w:rPr>
                <w:b/>
                <w:bCs/>
                <w:sz w:val="21"/>
                <w:szCs w:val="21"/>
              </w:rPr>
              <w:t>Bird</w:t>
            </w:r>
          </w:p>
        </w:tc>
        <w:tc>
          <w:tcPr>
            <w:tcW w:w="2390" w:type="dxa"/>
            <w:hideMark/>
          </w:tcPr>
          <w:p w14:paraId="2A3800D1" w14:textId="77777777" w:rsidR="002E0325" w:rsidRPr="002E0325" w:rsidRDefault="002E0325" w:rsidP="002E0325">
            <w:pPr>
              <w:rPr>
                <w:sz w:val="21"/>
                <w:szCs w:val="21"/>
              </w:rPr>
            </w:pPr>
            <w:r w:rsidRPr="002E0325">
              <w:rPr>
                <w:sz w:val="21"/>
                <w:szCs w:val="21"/>
              </w:rPr>
              <w:t>Osprey (</w:t>
            </w:r>
            <w:r w:rsidRPr="002E0325">
              <w:rPr>
                <w:i/>
                <w:iCs/>
                <w:sz w:val="21"/>
                <w:szCs w:val="21"/>
              </w:rPr>
              <w:t>Pandion haliaetus</w:t>
            </w:r>
            <w:r w:rsidRPr="002E0325">
              <w:rPr>
                <w:sz w:val="21"/>
                <w:szCs w:val="21"/>
              </w:rPr>
              <w:t>)</w:t>
            </w:r>
          </w:p>
        </w:tc>
        <w:tc>
          <w:tcPr>
            <w:tcW w:w="2465" w:type="dxa"/>
            <w:hideMark/>
          </w:tcPr>
          <w:p w14:paraId="41840AA6" w14:textId="77777777" w:rsidR="002E0325" w:rsidRPr="002E0325" w:rsidRDefault="002E0325" w:rsidP="002E0325">
            <w:pPr>
              <w:rPr>
                <w:sz w:val="21"/>
                <w:szCs w:val="21"/>
              </w:rPr>
            </w:pPr>
            <w:r w:rsidRPr="002E0325">
              <w:rPr>
                <w:sz w:val="21"/>
                <w:szCs w:val="21"/>
              </w:rPr>
              <w:t>Nests near shorelines, piscivorous</w:t>
            </w:r>
          </w:p>
        </w:tc>
        <w:tc>
          <w:tcPr>
            <w:tcW w:w="3475" w:type="dxa"/>
            <w:hideMark/>
          </w:tcPr>
          <w:p w14:paraId="0199490B" w14:textId="77777777" w:rsidR="002E0325" w:rsidRPr="002E0325" w:rsidRDefault="002E0325" w:rsidP="002E0325">
            <w:pPr>
              <w:rPr>
                <w:sz w:val="21"/>
                <w:szCs w:val="21"/>
              </w:rPr>
            </w:pPr>
            <w:r w:rsidRPr="002E0325">
              <w:rPr>
                <w:sz w:val="21"/>
                <w:szCs w:val="21"/>
              </w:rPr>
              <w:t>Depends on fish (especially menhaden, perch)</w:t>
            </w:r>
          </w:p>
        </w:tc>
      </w:tr>
      <w:tr w:rsidR="002E0325" w:rsidRPr="002E0325" w14:paraId="1A675997" w14:textId="77777777" w:rsidTr="00C0033F">
        <w:tc>
          <w:tcPr>
            <w:tcW w:w="1385" w:type="dxa"/>
            <w:hideMark/>
          </w:tcPr>
          <w:p w14:paraId="70BCBCCE" w14:textId="77777777" w:rsidR="002E0325" w:rsidRPr="002E0325" w:rsidRDefault="002E0325" w:rsidP="002E0325">
            <w:pPr>
              <w:rPr>
                <w:sz w:val="21"/>
                <w:szCs w:val="21"/>
              </w:rPr>
            </w:pPr>
            <w:r w:rsidRPr="002E0325">
              <w:rPr>
                <w:b/>
                <w:bCs/>
                <w:sz w:val="21"/>
                <w:szCs w:val="21"/>
              </w:rPr>
              <w:t>Reptile</w:t>
            </w:r>
          </w:p>
        </w:tc>
        <w:tc>
          <w:tcPr>
            <w:tcW w:w="2390" w:type="dxa"/>
            <w:hideMark/>
          </w:tcPr>
          <w:p w14:paraId="13A41829" w14:textId="77777777" w:rsidR="002E0325" w:rsidRPr="002E0325" w:rsidRDefault="002E0325" w:rsidP="002E0325">
            <w:pPr>
              <w:rPr>
                <w:sz w:val="21"/>
                <w:szCs w:val="21"/>
              </w:rPr>
            </w:pPr>
            <w:r w:rsidRPr="002E0325">
              <w:rPr>
                <w:sz w:val="21"/>
                <w:szCs w:val="21"/>
              </w:rPr>
              <w:t>Diamondback terrapin (</w:t>
            </w:r>
            <w:proofErr w:type="spellStart"/>
            <w:r w:rsidRPr="002E0325">
              <w:rPr>
                <w:i/>
                <w:iCs/>
                <w:sz w:val="21"/>
                <w:szCs w:val="21"/>
              </w:rPr>
              <w:t>Malaclemys</w:t>
            </w:r>
            <w:proofErr w:type="spellEnd"/>
            <w:r w:rsidRPr="002E0325">
              <w:rPr>
                <w:i/>
                <w:iCs/>
                <w:sz w:val="21"/>
                <w:szCs w:val="21"/>
              </w:rPr>
              <w:t xml:space="preserve"> terrapin</w:t>
            </w:r>
            <w:r w:rsidRPr="002E0325">
              <w:rPr>
                <w:sz w:val="21"/>
                <w:szCs w:val="21"/>
              </w:rPr>
              <w:t>)</w:t>
            </w:r>
          </w:p>
        </w:tc>
        <w:tc>
          <w:tcPr>
            <w:tcW w:w="2465" w:type="dxa"/>
            <w:hideMark/>
          </w:tcPr>
          <w:p w14:paraId="193F90F9" w14:textId="77777777" w:rsidR="002E0325" w:rsidRPr="002E0325" w:rsidRDefault="002E0325" w:rsidP="002E0325">
            <w:pPr>
              <w:rPr>
                <w:sz w:val="21"/>
                <w:szCs w:val="21"/>
              </w:rPr>
            </w:pPr>
            <w:r w:rsidRPr="002E0325">
              <w:rPr>
                <w:sz w:val="21"/>
                <w:szCs w:val="21"/>
              </w:rPr>
              <w:t>Salt marshes, tidal creeks</w:t>
            </w:r>
          </w:p>
        </w:tc>
        <w:tc>
          <w:tcPr>
            <w:tcW w:w="3475" w:type="dxa"/>
            <w:hideMark/>
          </w:tcPr>
          <w:p w14:paraId="36A95D26" w14:textId="77777777" w:rsidR="002E0325" w:rsidRPr="002E0325" w:rsidRDefault="002E0325" w:rsidP="002E0325">
            <w:pPr>
              <w:rPr>
                <w:sz w:val="21"/>
                <w:szCs w:val="21"/>
              </w:rPr>
            </w:pPr>
            <w:r w:rsidRPr="002E0325">
              <w:rPr>
                <w:sz w:val="21"/>
                <w:szCs w:val="21"/>
              </w:rPr>
              <w:t>Eats mollusks, crabs, detritus; affected by shoreline development</w:t>
            </w:r>
          </w:p>
        </w:tc>
      </w:tr>
      <w:tr w:rsidR="002E0325" w:rsidRPr="002E0325" w14:paraId="48B1BDA9" w14:textId="77777777" w:rsidTr="00C0033F">
        <w:tc>
          <w:tcPr>
            <w:tcW w:w="1385" w:type="dxa"/>
            <w:hideMark/>
          </w:tcPr>
          <w:p w14:paraId="09E4C715" w14:textId="77777777" w:rsidR="002E0325" w:rsidRPr="002E0325" w:rsidRDefault="002E0325" w:rsidP="002E0325">
            <w:pPr>
              <w:rPr>
                <w:sz w:val="21"/>
                <w:szCs w:val="21"/>
              </w:rPr>
            </w:pPr>
            <w:r w:rsidRPr="002E0325">
              <w:rPr>
                <w:b/>
                <w:bCs/>
                <w:sz w:val="21"/>
                <w:szCs w:val="21"/>
              </w:rPr>
              <w:t>Fish</w:t>
            </w:r>
          </w:p>
        </w:tc>
        <w:tc>
          <w:tcPr>
            <w:tcW w:w="2390" w:type="dxa"/>
            <w:hideMark/>
          </w:tcPr>
          <w:p w14:paraId="28B62036" w14:textId="77777777" w:rsidR="002E0325" w:rsidRPr="002E0325" w:rsidRDefault="002E0325" w:rsidP="002E0325">
            <w:pPr>
              <w:rPr>
                <w:sz w:val="21"/>
                <w:szCs w:val="21"/>
              </w:rPr>
            </w:pPr>
            <w:r w:rsidRPr="002E0325">
              <w:rPr>
                <w:sz w:val="21"/>
                <w:szCs w:val="21"/>
              </w:rPr>
              <w:t>Atlantic menhaden (</w:t>
            </w:r>
            <w:r w:rsidRPr="002E0325">
              <w:rPr>
                <w:i/>
                <w:iCs/>
                <w:sz w:val="21"/>
                <w:szCs w:val="21"/>
              </w:rPr>
              <w:t xml:space="preserve">Brevoortia </w:t>
            </w:r>
            <w:proofErr w:type="spellStart"/>
            <w:r w:rsidRPr="002E0325">
              <w:rPr>
                <w:i/>
                <w:iCs/>
                <w:sz w:val="21"/>
                <w:szCs w:val="21"/>
              </w:rPr>
              <w:t>tyrannus</w:t>
            </w:r>
            <w:proofErr w:type="spellEnd"/>
            <w:r w:rsidRPr="002E0325">
              <w:rPr>
                <w:sz w:val="21"/>
                <w:szCs w:val="21"/>
              </w:rPr>
              <w:t>)</w:t>
            </w:r>
          </w:p>
        </w:tc>
        <w:tc>
          <w:tcPr>
            <w:tcW w:w="2465" w:type="dxa"/>
            <w:hideMark/>
          </w:tcPr>
          <w:p w14:paraId="6DFE7834" w14:textId="77777777" w:rsidR="002E0325" w:rsidRPr="002E0325" w:rsidRDefault="002E0325" w:rsidP="002E0325">
            <w:pPr>
              <w:rPr>
                <w:sz w:val="21"/>
                <w:szCs w:val="21"/>
              </w:rPr>
            </w:pPr>
            <w:r w:rsidRPr="002E0325">
              <w:rPr>
                <w:sz w:val="21"/>
                <w:szCs w:val="21"/>
              </w:rPr>
              <w:t>Filter-feeding pelagic fish</w:t>
            </w:r>
          </w:p>
        </w:tc>
        <w:tc>
          <w:tcPr>
            <w:tcW w:w="3475" w:type="dxa"/>
            <w:hideMark/>
          </w:tcPr>
          <w:p w14:paraId="565652C2" w14:textId="77777777" w:rsidR="002E0325" w:rsidRPr="002E0325" w:rsidRDefault="002E0325" w:rsidP="002E0325">
            <w:pPr>
              <w:rPr>
                <w:sz w:val="21"/>
                <w:szCs w:val="21"/>
              </w:rPr>
            </w:pPr>
            <w:r w:rsidRPr="002E0325">
              <w:rPr>
                <w:sz w:val="21"/>
                <w:szCs w:val="21"/>
              </w:rPr>
              <w:t>Consumed by birds, whales, humans; key in nutrient cycling</w:t>
            </w:r>
          </w:p>
        </w:tc>
      </w:tr>
      <w:tr w:rsidR="002E0325" w:rsidRPr="002E0325" w14:paraId="5EFE96A4" w14:textId="77777777" w:rsidTr="00C0033F">
        <w:tc>
          <w:tcPr>
            <w:tcW w:w="1385" w:type="dxa"/>
            <w:hideMark/>
          </w:tcPr>
          <w:p w14:paraId="65C5C66C" w14:textId="77777777" w:rsidR="002E0325" w:rsidRPr="002E0325" w:rsidRDefault="002E0325" w:rsidP="002E0325">
            <w:pPr>
              <w:rPr>
                <w:sz w:val="21"/>
                <w:szCs w:val="21"/>
              </w:rPr>
            </w:pPr>
            <w:r w:rsidRPr="002E0325">
              <w:rPr>
                <w:b/>
                <w:bCs/>
                <w:sz w:val="21"/>
                <w:szCs w:val="21"/>
              </w:rPr>
              <w:t>Invertebrate</w:t>
            </w:r>
          </w:p>
        </w:tc>
        <w:tc>
          <w:tcPr>
            <w:tcW w:w="2390" w:type="dxa"/>
            <w:hideMark/>
          </w:tcPr>
          <w:p w14:paraId="6F5A08C1" w14:textId="77777777" w:rsidR="002E0325" w:rsidRPr="002E0325" w:rsidRDefault="002E0325" w:rsidP="002E0325">
            <w:pPr>
              <w:rPr>
                <w:sz w:val="21"/>
                <w:szCs w:val="21"/>
              </w:rPr>
            </w:pPr>
            <w:r w:rsidRPr="002E0325">
              <w:rPr>
                <w:sz w:val="21"/>
                <w:szCs w:val="21"/>
              </w:rPr>
              <w:t>Eastern oyster (</w:t>
            </w:r>
            <w:r w:rsidRPr="002E0325">
              <w:rPr>
                <w:i/>
                <w:iCs/>
                <w:sz w:val="21"/>
                <w:szCs w:val="21"/>
              </w:rPr>
              <w:t>Crassostrea virginica</w:t>
            </w:r>
            <w:r w:rsidRPr="002E0325">
              <w:rPr>
                <w:sz w:val="21"/>
                <w:szCs w:val="21"/>
              </w:rPr>
              <w:t>)</w:t>
            </w:r>
          </w:p>
        </w:tc>
        <w:tc>
          <w:tcPr>
            <w:tcW w:w="2465" w:type="dxa"/>
            <w:hideMark/>
          </w:tcPr>
          <w:p w14:paraId="6C0EC70D" w14:textId="77777777" w:rsidR="002E0325" w:rsidRPr="002E0325" w:rsidRDefault="002E0325" w:rsidP="002E0325">
            <w:pPr>
              <w:rPr>
                <w:sz w:val="21"/>
                <w:szCs w:val="21"/>
              </w:rPr>
            </w:pPr>
            <w:r w:rsidRPr="002E0325">
              <w:rPr>
                <w:sz w:val="21"/>
                <w:szCs w:val="21"/>
              </w:rPr>
              <w:t>Reef-forming benthic filter feeder</w:t>
            </w:r>
          </w:p>
        </w:tc>
        <w:tc>
          <w:tcPr>
            <w:tcW w:w="3475" w:type="dxa"/>
            <w:hideMark/>
          </w:tcPr>
          <w:p w14:paraId="0DF73024" w14:textId="77777777" w:rsidR="002E0325" w:rsidRPr="002E0325" w:rsidRDefault="002E0325" w:rsidP="002E0325">
            <w:pPr>
              <w:rPr>
                <w:sz w:val="21"/>
                <w:szCs w:val="21"/>
              </w:rPr>
            </w:pPr>
            <w:r w:rsidRPr="002E0325">
              <w:rPr>
                <w:sz w:val="21"/>
                <w:szCs w:val="21"/>
              </w:rPr>
              <w:t>Improves water clarity, foundation species for fish and crabs</w:t>
            </w:r>
          </w:p>
        </w:tc>
      </w:tr>
      <w:tr w:rsidR="002E0325" w:rsidRPr="002E0325" w14:paraId="44E5CAE0" w14:textId="77777777" w:rsidTr="00C0033F">
        <w:tc>
          <w:tcPr>
            <w:tcW w:w="1385" w:type="dxa"/>
            <w:hideMark/>
          </w:tcPr>
          <w:p w14:paraId="67E5E8F1" w14:textId="77777777" w:rsidR="002E0325" w:rsidRPr="002E0325" w:rsidRDefault="002E0325" w:rsidP="002E0325">
            <w:pPr>
              <w:rPr>
                <w:sz w:val="21"/>
                <w:szCs w:val="21"/>
              </w:rPr>
            </w:pPr>
            <w:r w:rsidRPr="002E0325">
              <w:rPr>
                <w:b/>
                <w:bCs/>
                <w:sz w:val="21"/>
                <w:szCs w:val="21"/>
              </w:rPr>
              <w:t>Vegetation</w:t>
            </w:r>
          </w:p>
        </w:tc>
        <w:tc>
          <w:tcPr>
            <w:tcW w:w="2390" w:type="dxa"/>
            <w:hideMark/>
          </w:tcPr>
          <w:p w14:paraId="7A265DCF" w14:textId="77777777" w:rsidR="002E0325" w:rsidRPr="002E0325" w:rsidRDefault="002E0325" w:rsidP="002E0325">
            <w:pPr>
              <w:rPr>
                <w:sz w:val="21"/>
                <w:szCs w:val="21"/>
              </w:rPr>
            </w:pPr>
            <w:r w:rsidRPr="002E0325">
              <w:rPr>
                <w:sz w:val="21"/>
                <w:szCs w:val="21"/>
              </w:rPr>
              <w:t>Smooth cordgrass (</w:t>
            </w:r>
            <w:r w:rsidRPr="002E0325">
              <w:rPr>
                <w:i/>
                <w:iCs/>
                <w:sz w:val="21"/>
                <w:szCs w:val="21"/>
              </w:rPr>
              <w:t>Spartina alterniflora</w:t>
            </w:r>
            <w:r w:rsidRPr="002E0325">
              <w:rPr>
                <w:sz w:val="21"/>
                <w:szCs w:val="21"/>
              </w:rPr>
              <w:t>)</w:t>
            </w:r>
          </w:p>
        </w:tc>
        <w:tc>
          <w:tcPr>
            <w:tcW w:w="2465" w:type="dxa"/>
            <w:hideMark/>
          </w:tcPr>
          <w:p w14:paraId="2CE9BC7F" w14:textId="77777777" w:rsidR="002E0325" w:rsidRPr="002E0325" w:rsidRDefault="002E0325" w:rsidP="002E0325">
            <w:pPr>
              <w:rPr>
                <w:sz w:val="21"/>
                <w:szCs w:val="21"/>
              </w:rPr>
            </w:pPr>
            <w:r w:rsidRPr="002E0325">
              <w:rPr>
                <w:sz w:val="21"/>
                <w:szCs w:val="21"/>
              </w:rPr>
              <w:t>Salt marsh stabilizer</w:t>
            </w:r>
          </w:p>
        </w:tc>
        <w:tc>
          <w:tcPr>
            <w:tcW w:w="3475" w:type="dxa"/>
            <w:hideMark/>
          </w:tcPr>
          <w:p w14:paraId="1DF11600" w14:textId="77777777" w:rsidR="002E0325" w:rsidRPr="002E0325" w:rsidRDefault="002E0325" w:rsidP="002E0325">
            <w:pPr>
              <w:rPr>
                <w:sz w:val="21"/>
                <w:szCs w:val="21"/>
              </w:rPr>
            </w:pPr>
            <w:r w:rsidRPr="002E0325">
              <w:rPr>
                <w:sz w:val="21"/>
                <w:szCs w:val="21"/>
              </w:rPr>
              <w:t>Buffers wave energy, filters runoff, supports detrital food web</w:t>
            </w:r>
          </w:p>
        </w:tc>
      </w:tr>
    </w:tbl>
    <w:p w14:paraId="3EA4DB27" w14:textId="7C509BBD" w:rsidR="002E0325" w:rsidRPr="002E0325" w:rsidRDefault="002E0325" w:rsidP="002E0325">
      <w:pPr>
        <w:rPr>
          <w:sz w:val="11"/>
          <w:szCs w:val="11"/>
        </w:rPr>
      </w:pPr>
    </w:p>
    <w:p w14:paraId="7EED37B8" w14:textId="77777777" w:rsidR="002E0325" w:rsidRPr="002E0325" w:rsidRDefault="002E0325" w:rsidP="002E0325">
      <w:pPr>
        <w:rPr>
          <w:b/>
          <w:bCs/>
          <w:sz w:val="22"/>
          <w:szCs w:val="22"/>
        </w:rPr>
      </w:pPr>
      <w:r w:rsidRPr="002E0325">
        <w:rPr>
          <w:b/>
          <w:bCs/>
          <w:sz w:val="22"/>
          <w:szCs w:val="22"/>
        </w:rPr>
        <w:t>Each round lasts ~10 minutes. Instructor introduces:</w:t>
      </w:r>
    </w:p>
    <w:p w14:paraId="6D7F7B63" w14:textId="77777777" w:rsidR="002E0325" w:rsidRPr="002E0325" w:rsidRDefault="002E0325" w:rsidP="002E0325">
      <w:pPr>
        <w:numPr>
          <w:ilvl w:val="0"/>
          <w:numId w:val="3"/>
        </w:numPr>
        <w:rPr>
          <w:sz w:val="22"/>
          <w:szCs w:val="22"/>
        </w:rPr>
      </w:pPr>
      <w:r w:rsidRPr="002E0325">
        <w:rPr>
          <w:sz w:val="22"/>
          <w:szCs w:val="22"/>
        </w:rPr>
        <w:t>A primary anthropogenic driver</w:t>
      </w:r>
    </w:p>
    <w:p w14:paraId="4EAD7462" w14:textId="77777777" w:rsidR="002E0325" w:rsidRPr="002E0325" w:rsidRDefault="002E0325" w:rsidP="002E0325">
      <w:pPr>
        <w:numPr>
          <w:ilvl w:val="0"/>
          <w:numId w:val="3"/>
        </w:numPr>
        <w:rPr>
          <w:sz w:val="22"/>
          <w:szCs w:val="22"/>
        </w:rPr>
      </w:pPr>
      <w:r w:rsidRPr="002E0325">
        <w:rPr>
          <w:sz w:val="22"/>
          <w:szCs w:val="22"/>
        </w:rPr>
        <w:t xml:space="preserve">Its expected effects (from </w:t>
      </w:r>
      <w:proofErr w:type="spellStart"/>
      <w:r w:rsidRPr="002E0325">
        <w:rPr>
          <w:sz w:val="22"/>
          <w:szCs w:val="22"/>
        </w:rPr>
        <w:t>Lotze</w:t>
      </w:r>
      <w:proofErr w:type="spellEnd"/>
      <w:r w:rsidRPr="002E0325">
        <w:rPr>
          <w:sz w:val="22"/>
          <w:szCs w:val="22"/>
        </w:rPr>
        <w:t xml:space="preserve"> et al. 2006)</w:t>
      </w:r>
    </w:p>
    <w:p w14:paraId="6F56B156" w14:textId="77777777" w:rsidR="002E0325" w:rsidRPr="00C0033F" w:rsidRDefault="002E0325" w:rsidP="002E0325">
      <w:pPr>
        <w:numPr>
          <w:ilvl w:val="0"/>
          <w:numId w:val="3"/>
        </w:numPr>
        <w:rPr>
          <w:sz w:val="22"/>
          <w:szCs w:val="22"/>
        </w:rPr>
      </w:pPr>
      <w:r w:rsidRPr="002E0325">
        <w:rPr>
          <w:sz w:val="22"/>
          <w:szCs w:val="22"/>
        </w:rPr>
        <w:t>Prompts for each guild</w:t>
      </w:r>
    </w:p>
    <w:p w14:paraId="5BD2BE3C" w14:textId="77777777" w:rsidR="00C0033F" w:rsidRPr="00C0033F" w:rsidRDefault="00C0033F" w:rsidP="00C0033F">
      <w:pPr>
        <w:rPr>
          <w:b/>
          <w:bCs/>
          <w:sz w:val="8"/>
          <w:szCs w:val="8"/>
        </w:rPr>
      </w:pPr>
    </w:p>
    <w:p w14:paraId="70F3EA0E" w14:textId="5D568900" w:rsidR="00C0033F" w:rsidRPr="002E0325" w:rsidRDefault="00C0033F" w:rsidP="00C0033F">
      <w:pPr>
        <w:rPr>
          <w:b/>
          <w:bCs/>
          <w:sz w:val="22"/>
          <w:szCs w:val="22"/>
        </w:rPr>
      </w:pPr>
      <w:r w:rsidRPr="002E0325">
        <w:rPr>
          <w:b/>
          <w:bCs/>
          <w:sz w:val="22"/>
          <w:szCs w:val="22"/>
        </w:rPr>
        <w:t>Discussion / Debrief (20–25 minutes)</w:t>
      </w:r>
    </w:p>
    <w:p w14:paraId="58670003" w14:textId="77777777" w:rsidR="00C0033F" w:rsidRPr="002E0325" w:rsidRDefault="00C0033F" w:rsidP="00C0033F">
      <w:pPr>
        <w:numPr>
          <w:ilvl w:val="0"/>
          <w:numId w:val="3"/>
        </w:numPr>
        <w:rPr>
          <w:sz w:val="22"/>
          <w:szCs w:val="22"/>
        </w:rPr>
      </w:pPr>
      <w:r w:rsidRPr="002E0325">
        <w:rPr>
          <w:sz w:val="22"/>
          <w:szCs w:val="22"/>
        </w:rPr>
        <w:t>Compare trajectories: which taxa were most resilient, and why?</w:t>
      </w:r>
    </w:p>
    <w:p w14:paraId="027866B5" w14:textId="77777777" w:rsidR="00C0033F" w:rsidRPr="002E0325" w:rsidRDefault="00C0033F" w:rsidP="00C0033F">
      <w:pPr>
        <w:numPr>
          <w:ilvl w:val="0"/>
          <w:numId w:val="3"/>
        </w:numPr>
        <w:rPr>
          <w:sz w:val="22"/>
          <w:szCs w:val="22"/>
        </w:rPr>
      </w:pPr>
      <w:r w:rsidRPr="002E0325">
        <w:rPr>
          <w:sz w:val="22"/>
          <w:szCs w:val="22"/>
        </w:rPr>
        <w:t>How did stress propagate through the web?</w:t>
      </w:r>
    </w:p>
    <w:p w14:paraId="6008EBA5" w14:textId="77777777" w:rsidR="00C0033F" w:rsidRPr="002E0325" w:rsidRDefault="00C0033F" w:rsidP="00C0033F">
      <w:pPr>
        <w:numPr>
          <w:ilvl w:val="0"/>
          <w:numId w:val="3"/>
        </w:numPr>
        <w:rPr>
          <w:sz w:val="22"/>
          <w:szCs w:val="22"/>
        </w:rPr>
      </w:pPr>
      <w:r w:rsidRPr="002E0325">
        <w:rPr>
          <w:sz w:val="22"/>
          <w:szCs w:val="22"/>
        </w:rPr>
        <w:t>What historical legacies constrain restoration today?</w:t>
      </w:r>
    </w:p>
    <w:p w14:paraId="14A684F4" w14:textId="216A9D3D" w:rsidR="00C0033F" w:rsidRPr="002E0325" w:rsidRDefault="00C0033F" w:rsidP="00C0033F">
      <w:pPr>
        <w:numPr>
          <w:ilvl w:val="0"/>
          <w:numId w:val="3"/>
        </w:numPr>
        <w:rPr>
          <w:sz w:val="22"/>
          <w:szCs w:val="22"/>
        </w:rPr>
      </w:pPr>
      <w:r w:rsidRPr="002E0325">
        <w:rPr>
          <w:sz w:val="22"/>
          <w:szCs w:val="22"/>
        </w:rPr>
        <w:t xml:space="preserve">How would we </w:t>
      </w:r>
      <w:r w:rsidRPr="002E0325">
        <w:rPr>
          <w:i/>
          <w:iCs/>
          <w:sz w:val="22"/>
          <w:szCs w:val="22"/>
        </w:rPr>
        <w:t>measure</w:t>
      </w:r>
      <w:r w:rsidRPr="002E0325">
        <w:rPr>
          <w:sz w:val="22"/>
          <w:szCs w:val="22"/>
        </w:rPr>
        <w:t xml:space="preserve"> these changes (</w:t>
      </w:r>
      <w:proofErr w:type="spellStart"/>
      <w:r w:rsidRPr="002E0325">
        <w:rPr>
          <w:sz w:val="22"/>
          <w:szCs w:val="22"/>
        </w:rPr>
        <w:t>paleoecological</w:t>
      </w:r>
      <w:proofErr w:type="spellEnd"/>
      <w:r w:rsidRPr="002E0325">
        <w:rPr>
          <w:sz w:val="22"/>
          <w:szCs w:val="22"/>
        </w:rPr>
        <w:t xml:space="preserve"> proxies, archaeological remains, sediment cores, isotopes)?</w:t>
      </w:r>
    </w:p>
    <w:p w14:paraId="53F403D1" w14:textId="77777777" w:rsidR="002E0325" w:rsidRPr="00C0033F" w:rsidRDefault="002E0325" w:rsidP="002E0325">
      <w:pPr>
        <w:rPr>
          <w:sz w:val="10"/>
          <w:szCs w:val="10"/>
        </w:rPr>
      </w:pPr>
    </w:p>
    <w:p w14:paraId="32885253" w14:textId="77777777" w:rsidR="00636020" w:rsidRPr="002E0325" w:rsidRDefault="00636020" w:rsidP="00C0033F">
      <w:pPr>
        <w:rPr>
          <w:sz w:val="13"/>
          <w:szCs w:val="13"/>
        </w:rPr>
      </w:pPr>
    </w:p>
    <w:p w14:paraId="3DBB0578" w14:textId="77777777" w:rsidR="00C0033F" w:rsidRDefault="00C0033F">
      <w:r w:rsidRPr="00C0033F">
        <w:rPr>
          <w:b/>
          <w:bCs/>
        </w:rPr>
        <w:t>Gameplay</w:t>
      </w:r>
      <w:r>
        <w:t xml:space="preserve"> </w:t>
      </w:r>
      <w:r w:rsidRPr="00C0033F">
        <w:rPr>
          <w:b/>
          <w:bCs/>
        </w:rPr>
        <w:t>Table</w:t>
      </w:r>
      <w:r>
        <w:t xml:space="preserve">. </w:t>
      </w:r>
    </w:p>
    <w:p w14:paraId="1AADE182" w14:textId="7899F54D" w:rsidR="00C0033F" w:rsidRDefault="00C0033F">
      <w:r>
        <w:t>Instructor narrates major human influences (NOT impacts, unless prompts are necessary, and to guide predictions).</w:t>
      </w:r>
      <w:r w:rsidR="006441A6">
        <w:t xml:space="preserve"> Provide modern percent abundances* as some point around R5.</w:t>
      </w:r>
    </w:p>
    <w:p w14:paraId="073E3447" w14:textId="77777777" w:rsidR="00C0033F" w:rsidRDefault="00C0033F"/>
    <w:tbl>
      <w:tblPr>
        <w:tblStyle w:val="TableGrid"/>
        <w:tblW w:w="10260" w:type="dxa"/>
        <w:tblInd w:w="-365" w:type="dxa"/>
        <w:tblLook w:val="04A0" w:firstRow="1" w:lastRow="0" w:firstColumn="1" w:lastColumn="0" w:noHBand="0" w:noVBand="1"/>
      </w:tblPr>
      <w:tblGrid>
        <w:gridCol w:w="1440"/>
        <w:gridCol w:w="8820"/>
      </w:tblGrid>
      <w:tr w:rsidR="00636020" w:rsidRPr="00C0033F" w14:paraId="02223E07" w14:textId="77777777" w:rsidTr="00C0033F">
        <w:trPr>
          <w:trHeight w:val="449"/>
        </w:trPr>
        <w:tc>
          <w:tcPr>
            <w:tcW w:w="1440" w:type="dxa"/>
            <w:vAlign w:val="center"/>
            <w:hideMark/>
          </w:tcPr>
          <w:p w14:paraId="30AFCF41" w14:textId="49B78B06" w:rsidR="00636020" w:rsidRPr="002E0325" w:rsidRDefault="00636020" w:rsidP="00C0033F">
            <w:pPr>
              <w:jc w:val="center"/>
              <w:rPr>
                <w:b/>
                <w:bCs/>
                <w:sz w:val="22"/>
                <w:szCs w:val="22"/>
              </w:rPr>
            </w:pPr>
            <w:r w:rsidRPr="002E0325">
              <w:rPr>
                <w:b/>
                <w:bCs/>
                <w:sz w:val="22"/>
                <w:szCs w:val="22"/>
              </w:rPr>
              <w:t>Round</w:t>
            </w:r>
          </w:p>
        </w:tc>
        <w:tc>
          <w:tcPr>
            <w:tcW w:w="8820" w:type="dxa"/>
            <w:vAlign w:val="center"/>
            <w:hideMark/>
          </w:tcPr>
          <w:p w14:paraId="0DE0BF94" w14:textId="5D22DDC1" w:rsidR="00636020" w:rsidRPr="002E0325" w:rsidRDefault="00636020" w:rsidP="00C0033F">
            <w:pPr>
              <w:rPr>
                <w:b/>
                <w:bCs/>
                <w:sz w:val="22"/>
                <w:szCs w:val="22"/>
              </w:rPr>
            </w:pPr>
            <w:r w:rsidRPr="002E0325">
              <w:rPr>
                <w:b/>
                <w:bCs/>
                <w:sz w:val="22"/>
                <w:szCs w:val="22"/>
              </w:rPr>
              <w:t>Period</w:t>
            </w:r>
            <w:r w:rsidRPr="00C0033F">
              <w:rPr>
                <w:b/>
                <w:bCs/>
                <w:sz w:val="22"/>
                <w:szCs w:val="22"/>
              </w:rPr>
              <w:t xml:space="preserve"> (</w:t>
            </w:r>
            <w:proofErr w:type="spellStart"/>
            <w:r w:rsidRPr="00C0033F">
              <w:rPr>
                <w:sz w:val="22"/>
                <w:szCs w:val="22"/>
              </w:rPr>
              <w:t>Lotze</w:t>
            </w:r>
            <w:proofErr w:type="spellEnd"/>
            <w:r w:rsidRPr="00C0033F">
              <w:rPr>
                <w:sz w:val="22"/>
                <w:szCs w:val="22"/>
              </w:rPr>
              <w:t xml:space="preserve"> et al., 2006, suppl</w:t>
            </w:r>
            <w:r w:rsidR="005E3271" w:rsidRPr="00C0033F">
              <w:rPr>
                <w:b/>
                <w:bCs/>
                <w:sz w:val="22"/>
                <w:szCs w:val="22"/>
              </w:rPr>
              <w:t>.</w:t>
            </w:r>
            <w:r w:rsidRPr="00C0033F">
              <w:rPr>
                <w:b/>
                <w:bCs/>
                <w:sz w:val="22"/>
                <w:szCs w:val="22"/>
              </w:rPr>
              <w:t>)</w:t>
            </w:r>
          </w:p>
        </w:tc>
      </w:tr>
      <w:tr w:rsidR="00636020" w:rsidRPr="00C0033F" w14:paraId="54E65F7E" w14:textId="77777777" w:rsidTr="00C0033F">
        <w:trPr>
          <w:trHeight w:val="432"/>
        </w:trPr>
        <w:tc>
          <w:tcPr>
            <w:tcW w:w="1440" w:type="dxa"/>
            <w:shd w:val="clear" w:color="auto" w:fill="D9F2D0" w:themeFill="accent6" w:themeFillTint="33"/>
            <w:vAlign w:val="center"/>
            <w:hideMark/>
          </w:tcPr>
          <w:p w14:paraId="76B23AED" w14:textId="77777777" w:rsidR="00636020" w:rsidRPr="002E0325" w:rsidRDefault="00636020" w:rsidP="00C0033F">
            <w:pPr>
              <w:jc w:val="center"/>
              <w:rPr>
                <w:sz w:val="22"/>
                <w:szCs w:val="22"/>
              </w:rPr>
            </w:pPr>
            <w:r w:rsidRPr="002E0325">
              <w:rPr>
                <w:b/>
                <w:bCs/>
                <w:sz w:val="22"/>
                <w:szCs w:val="22"/>
              </w:rPr>
              <w:t>1</w:t>
            </w:r>
          </w:p>
        </w:tc>
        <w:tc>
          <w:tcPr>
            <w:tcW w:w="8820" w:type="dxa"/>
            <w:shd w:val="clear" w:color="auto" w:fill="D9F2D0" w:themeFill="accent6" w:themeFillTint="33"/>
            <w:vAlign w:val="center"/>
            <w:hideMark/>
          </w:tcPr>
          <w:p w14:paraId="7BD27BDA" w14:textId="40436E35" w:rsidR="00636020" w:rsidRPr="002E0325" w:rsidRDefault="00636020" w:rsidP="00C0033F">
            <w:pPr>
              <w:rPr>
                <w:sz w:val="22"/>
                <w:szCs w:val="22"/>
              </w:rPr>
            </w:pPr>
            <w:r w:rsidRPr="002E0325">
              <w:rPr>
                <w:b/>
                <w:bCs/>
                <w:sz w:val="22"/>
                <w:szCs w:val="22"/>
              </w:rPr>
              <w:t>Pre-human</w:t>
            </w:r>
            <w:r w:rsidR="00C0033F">
              <w:rPr>
                <w:b/>
                <w:bCs/>
                <w:sz w:val="22"/>
                <w:szCs w:val="22"/>
              </w:rPr>
              <w:t xml:space="preserve"> (&gt;10,000 BP/8,000 BC)</w:t>
            </w:r>
          </w:p>
        </w:tc>
      </w:tr>
      <w:tr w:rsidR="00636020" w:rsidRPr="00C0033F" w14:paraId="49245EAB" w14:textId="77777777" w:rsidTr="00C0033F">
        <w:tc>
          <w:tcPr>
            <w:tcW w:w="1440" w:type="dxa"/>
            <w:shd w:val="clear" w:color="auto" w:fill="D9F2D0" w:themeFill="accent6" w:themeFillTint="33"/>
            <w:vAlign w:val="center"/>
          </w:tcPr>
          <w:p w14:paraId="4EE810EB" w14:textId="37C51614" w:rsidR="00636020" w:rsidRPr="00C0033F" w:rsidRDefault="00636020" w:rsidP="00C0033F">
            <w:pPr>
              <w:jc w:val="center"/>
              <w:rPr>
                <w:sz w:val="22"/>
                <w:szCs w:val="22"/>
              </w:rPr>
            </w:pPr>
            <w:r w:rsidRPr="00C0033F">
              <w:rPr>
                <w:sz w:val="22"/>
                <w:szCs w:val="22"/>
              </w:rPr>
              <w:t>Major Human Influence</w:t>
            </w:r>
          </w:p>
        </w:tc>
        <w:tc>
          <w:tcPr>
            <w:tcW w:w="8820" w:type="dxa"/>
            <w:shd w:val="clear" w:color="auto" w:fill="D9F2D0" w:themeFill="accent6" w:themeFillTint="33"/>
          </w:tcPr>
          <w:p w14:paraId="38A91200" w14:textId="2484BB73" w:rsidR="00636020" w:rsidRPr="00C0033F" w:rsidRDefault="00636020" w:rsidP="002E0325">
            <w:pPr>
              <w:rPr>
                <w:sz w:val="22"/>
                <w:szCs w:val="22"/>
              </w:rPr>
            </w:pPr>
            <w:r w:rsidRPr="00C0033F">
              <w:rPr>
                <w:sz w:val="22"/>
                <w:szCs w:val="22"/>
              </w:rPr>
              <w:t>Before human arrival, the Chesapeake Bay supported extensive saltmarshes, oyster reefs, seagrass beds, and a wide range of species—from top predators like whales and seabirds to abundant shellfish and submerged vegetation. Natural disturbances such as storms and salinity shifts shaped the system, but overall productivity and habitat diversity were high.</w:t>
            </w:r>
          </w:p>
        </w:tc>
      </w:tr>
      <w:tr w:rsidR="00636020" w:rsidRPr="00C0033F" w14:paraId="1F74893B" w14:textId="77777777" w:rsidTr="00C0033F">
        <w:tc>
          <w:tcPr>
            <w:tcW w:w="1440" w:type="dxa"/>
            <w:vAlign w:val="center"/>
          </w:tcPr>
          <w:p w14:paraId="76B91016" w14:textId="15E30212" w:rsidR="00636020" w:rsidRPr="00C0033F" w:rsidRDefault="005E3271" w:rsidP="00C0033F">
            <w:pPr>
              <w:jc w:val="center"/>
              <w:rPr>
                <w:sz w:val="22"/>
                <w:szCs w:val="22"/>
              </w:rPr>
            </w:pPr>
            <w:r w:rsidRPr="002E0325">
              <w:rPr>
                <w:sz w:val="22"/>
                <w:szCs w:val="22"/>
              </w:rPr>
              <w:t>Example Impacts</w:t>
            </w:r>
          </w:p>
        </w:tc>
        <w:tc>
          <w:tcPr>
            <w:tcW w:w="8820" w:type="dxa"/>
          </w:tcPr>
          <w:p w14:paraId="34AB01E5" w14:textId="6D45F2E8" w:rsidR="00636020" w:rsidRPr="00C0033F" w:rsidRDefault="005E3271" w:rsidP="00636020">
            <w:pPr>
              <w:rPr>
                <w:sz w:val="22"/>
                <w:szCs w:val="22"/>
              </w:rPr>
            </w:pPr>
            <w:r w:rsidRPr="00C0033F">
              <w:rPr>
                <w:sz w:val="22"/>
                <w:szCs w:val="22"/>
              </w:rPr>
              <w:t xml:space="preserve">Describe your guild’s role in the food web and its main dependencies. What controls your population naturally (predation, competition, habitat limits)? How does your </w:t>
            </w:r>
            <w:proofErr w:type="spellStart"/>
            <w:r w:rsidRPr="00C0033F">
              <w:rPr>
                <w:sz w:val="22"/>
                <w:szCs w:val="22"/>
              </w:rPr>
              <w:t>taxon</w:t>
            </w:r>
            <w:proofErr w:type="spellEnd"/>
            <w:r w:rsidRPr="00C0033F">
              <w:rPr>
                <w:sz w:val="22"/>
                <w:szCs w:val="22"/>
              </w:rPr>
              <w:t xml:space="preserve"> influence the Bay ecosystem?</w:t>
            </w:r>
          </w:p>
        </w:tc>
      </w:tr>
      <w:tr w:rsidR="00636020" w:rsidRPr="00C0033F" w14:paraId="3A1F2A71" w14:textId="77777777" w:rsidTr="00C0033F">
        <w:trPr>
          <w:trHeight w:val="432"/>
        </w:trPr>
        <w:tc>
          <w:tcPr>
            <w:tcW w:w="1440" w:type="dxa"/>
            <w:shd w:val="clear" w:color="auto" w:fill="D9F2D0" w:themeFill="accent6" w:themeFillTint="33"/>
            <w:vAlign w:val="center"/>
            <w:hideMark/>
          </w:tcPr>
          <w:p w14:paraId="24EA4402" w14:textId="77777777" w:rsidR="00636020" w:rsidRPr="002E0325" w:rsidRDefault="00636020" w:rsidP="00C0033F">
            <w:pPr>
              <w:jc w:val="center"/>
              <w:rPr>
                <w:sz w:val="22"/>
                <w:szCs w:val="22"/>
              </w:rPr>
            </w:pPr>
            <w:r w:rsidRPr="002E0325">
              <w:rPr>
                <w:b/>
                <w:bCs/>
                <w:sz w:val="22"/>
                <w:szCs w:val="22"/>
              </w:rPr>
              <w:t>2</w:t>
            </w:r>
          </w:p>
        </w:tc>
        <w:tc>
          <w:tcPr>
            <w:tcW w:w="8820" w:type="dxa"/>
            <w:shd w:val="clear" w:color="auto" w:fill="D9F2D0" w:themeFill="accent6" w:themeFillTint="33"/>
            <w:vAlign w:val="center"/>
            <w:hideMark/>
          </w:tcPr>
          <w:p w14:paraId="49321702" w14:textId="5B275829" w:rsidR="00636020" w:rsidRPr="00C0033F" w:rsidRDefault="00636020" w:rsidP="00C0033F">
            <w:pPr>
              <w:rPr>
                <w:sz w:val="22"/>
                <w:szCs w:val="22"/>
              </w:rPr>
            </w:pPr>
            <w:r w:rsidRPr="002E0325">
              <w:rPr>
                <w:b/>
                <w:bCs/>
                <w:sz w:val="22"/>
                <w:szCs w:val="22"/>
              </w:rPr>
              <w:t>Hunter-Gatherer</w:t>
            </w:r>
            <w:r w:rsidR="00C0033F">
              <w:rPr>
                <w:b/>
                <w:bCs/>
                <w:sz w:val="22"/>
                <w:szCs w:val="22"/>
              </w:rPr>
              <w:t xml:space="preserve"> (~10,000 BP/8,000 BC)</w:t>
            </w:r>
          </w:p>
          <w:p w14:paraId="7488AB43" w14:textId="7A3915B4" w:rsidR="00636020" w:rsidRPr="002E0325" w:rsidRDefault="00636020" w:rsidP="00C0033F">
            <w:pPr>
              <w:rPr>
                <w:sz w:val="22"/>
                <w:szCs w:val="22"/>
              </w:rPr>
            </w:pPr>
          </w:p>
        </w:tc>
      </w:tr>
      <w:tr w:rsidR="00636020" w:rsidRPr="00C0033F" w14:paraId="3BF56C6A" w14:textId="77777777" w:rsidTr="00C0033F">
        <w:tc>
          <w:tcPr>
            <w:tcW w:w="1440" w:type="dxa"/>
            <w:shd w:val="clear" w:color="auto" w:fill="D9F2D0" w:themeFill="accent6" w:themeFillTint="33"/>
            <w:vAlign w:val="center"/>
          </w:tcPr>
          <w:p w14:paraId="6F75D60D" w14:textId="2D125D57" w:rsidR="00636020" w:rsidRPr="00C0033F" w:rsidRDefault="00636020" w:rsidP="00C0033F">
            <w:pPr>
              <w:jc w:val="center"/>
              <w:rPr>
                <w:sz w:val="22"/>
                <w:szCs w:val="22"/>
              </w:rPr>
            </w:pPr>
            <w:r w:rsidRPr="00C0033F">
              <w:rPr>
                <w:sz w:val="22"/>
                <w:szCs w:val="22"/>
              </w:rPr>
              <w:t>Major Human Influence</w:t>
            </w:r>
          </w:p>
        </w:tc>
        <w:tc>
          <w:tcPr>
            <w:tcW w:w="8820" w:type="dxa"/>
            <w:shd w:val="clear" w:color="auto" w:fill="D9F2D0" w:themeFill="accent6" w:themeFillTint="33"/>
          </w:tcPr>
          <w:p w14:paraId="09166A37" w14:textId="4CE774B5" w:rsidR="00636020" w:rsidRPr="00C0033F" w:rsidRDefault="00636020" w:rsidP="00636020">
            <w:pPr>
              <w:rPr>
                <w:sz w:val="22"/>
                <w:szCs w:val="22"/>
              </w:rPr>
            </w:pPr>
            <w:r w:rsidRPr="00C0033F">
              <w:rPr>
                <w:sz w:val="22"/>
                <w:szCs w:val="22"/>
              </w:rPr>
              <w:t>Pre-</w:t>
            </w:r>
            <w:proofErr w:type="gramStart"/>
            <w:r w:rsidRPr="00C0033F">
              <w:rPr>
                <w:sz w:val="22"/>
                <w:szCs w:val="22"/>
              </w:rPr>
              <w:t>market;</w:t>
            </w:r>
            <w:proofErr w:type="gramEnd"/>
            <w:r w:rsidRPr="00C0033F">
              <w:rPr>
                <w:sz w:val="22"/>
                <w:szCs w:val="22"/>
              </w:rPr>
              <w:t xml:space="preserve"> small, mobile populations used coastal resources seasonally, harvesting shellfish, fish, and reptiles for subsistence. Ecological influence was localized around camps and estuarine edges, where shell middens and small fires altered vegetation and shoreline dynamics in minor ways.</w:t>
            </w:r>
          </w:p>
        </w:tc>
      </w:tr>
      <w:tr w:rsidR="00636020" w:rsidRPr="00C0033F" w14:paraId="13F7F2EB" w14:textId="77777777" w:rsidTr="00C0033F">
        <w:tc>
          <w:tcPr>
            <w:tcW w:w="1440" w:type="dxa"/>
            <w:vAlign w:val="center"/>
          </w:tcPr>
          <w:p w14:paraId="31172700" w14:textId="53D70340" w:rsidR="00636020" w:rsidRPr="00C0033F" w:rsidRDefault="005E3271" w:rsidP="00C0033F">
            <w:pPr>
              <w:jc w:val="center"/>
              <w:rPr>
                <w:sz w:val="22"/>
                <w:szCs w:val="22"/>
              </w:rPr>
            </w:pPr>
            <w:r w:rsidRPr="002E0325">
              <w:rPr>
                <w:sz w:val="22"/>
                <w:szCs w:val="22"/>
              </w:rPr>
              <w:t>Example Impacts</w:t>
            </w:r>
          </w:p>
        </w:tc>
        <w:tc>
          <w:tcPr>
            <w:tcW w:w="8820" w:type="dxa"/>
          </w:tcPr>
          <w:p w14:paraId="60400B22" w14:textId="15F21C73" w:rsidR="00636020" w:rsidRPr="00C0033F" w:rsidRDefault="005E3271" w:rsidP="00636020">
            <w:pPr>
              <w:rPr>
                <w:sz w:val="22"/>
                <w:szCs w:val="22"/>
              </w:rPr>
            </w:pPr>
            <w:r w:rsidRPr="00C0033F">
              <w:rPr>
                <w:sz w:val="22"/>
                <w:szCs w:val="22"/>
              </w:rPr>
              <w:t>Local oyster beds near settlements lightly harvested; small declines in local bivalves; terrapins occasionally taken; negligible effects on fish and vegetation; whales and seabirds unaffected. How might low-level human foraging influence your guild’s population or habitat use?</w:t>
            </w:r>
          </w:p>
        </w:tc>
      </w:tr>
      <w:tr w:rsidR="00636020" w:rsidRPr="00C0033F" w14:paraId="019D78F0" w14:textId="77777777" w:rsidTr="00C0033F">
        <w:trPr>
          <w:trHeight w:val="432"/>
        </w:trPr>
        <w:tc>
          <w:tcPr>
            <w:tcW w:w="1440" w:type="dxa"/>
            <w:shd w:val="clear" w:color="auto" w:fill="D9F2D0" w:themeFill="accent6" w:themeFillTint="33"/>
            <w:vAlign w:val="center"/>
            <w:hideMark/>
          </w:tcPr>
          <w:p w14:paraId="58AC09B1" w14:textId="77777777" w:rsidR="00636020" w:rsidRPr="002E0325" w:rsidRDefault="00636020" w:rsidP="00C0033F">
            <w:pPr>
              <w:jc w:val="center"/>
              <w:rPr>
                <w:sz w:val="22"/>
                <w:szCs w:val="22"/>
              </w:rPr>
            </w:pPr>
            <w:r w:rsidRPr="002E0325">
              <w:rPr>
                <w:b/>
                <w:bCs/>
                <w:sz w:val="22"/>
                <w:szCs w:val="22"/>
              </w:rPr>
              <w:t>3</w:t>
            </w:r>
          </w:p>
        </w:tc>
        <w:tc>
          <w:tcPr>
            <w:tcW w:w="8820" w:type="dxa"/>
            <w:shd w:val="clear" w:color="auto" w:fill="D9F2D0" w:themeFill="accent6" w:themeFillTint="33"/>
            <w:vAlign w:val="center"/>
            <w:hideMark/>
          </w:tcPr>
          <w:p w14:paraId="74DAC565" w14:textId="1993EE45" w:rsidR="00636020" w:rsidRPr="00C0033F" w:rsidRDefault="00636020" w:rsidP="00C0033F">
            <w:pPr>
              <w:rPr>
                <w:sz w:val="22"/>
                <w:szCs w:val="22"/>
              </w:rPr>
            </w:pPr>
            <w:r w:rsidRPr="002E0325">
              <w:rPr>
                <w:b/>
                <w:bCs/>
                <w:sz w:val="22"/>
                <w:szCs w:val="22"/>
              </w:rPr>
              <w:t>Agricultural</w:t>
            </w:r>
            <w:r w:rsidR="00C0033F">
              <w:rPr>
                <w:b/>
                <w:bCs/>
                <w:sz w:val="22"/>
                <w:szCs w:val="22"/>
              </w:rPr>
              <w:t xml:space="preserve"> (~1200 AD)</w:t>
            </w:r>
          </w:p>
          <w:p w14:paraId="6F328ECE" w14:textId="1E1B3FCD" w:rsidR="00636020" w:rsidRPr="002E0325" w:rsidRDefault="00636020" w:rsidP="00C0033F">
            <w:pPr>
              <w:rPr>
                <w:sz w:val="22"/>
                <w:szCs w:val="22"/>
              </w:rPr>
            </w:pPr>
          </w:p>
        </w:tc>
      </w:tr>
      <w:tr w:rsidR="00636020" w:rsidRPr="00C0033F" w14:paraId="770412F2" w14:textId="77777777" w:rsidTr="00C0033F">
        <w:tc>
          <w:tcPr>
            <w:tcW w:w="1440" w:type="dxa"/>
            <w:shd w:val="clear" w:color="auto" w:fill="D9F2D0" w:themeFill="accent6" w:themeFillTint="33"/>
            <w:vAlign w:val="center"/>
          </w:tcPr>
          <w:p w14:paraId="52348823" w14:textId="10C41F5B" w:rsidR="00636020" w:rsidRPr="00C0033F" w:rsidRDefault="00636020" w:rsidP="00C0033F">
            <w:pPr>
              <w:jc w:val="center"/>
              <w:rPr>
                <w:sz w:val="22"/>
                <w:szCs w:val="22"/>
              </w:rPr>
            </w:pPr>
            <w:r w:rsidRPr="00C0033F">
              <w:rPr>
                <w:sz w:val="22"/>
                <w:szCs w:val="22"/>
              </w:rPr>
              <w:t>Major Human Influence</w:t>
            </w:r>
          </w:p>
        </w:tc>
        <w:tc>
          <w:tcPr>
            <w:tcW w:w="8820" w:type="dxa"/>
            <w:shd w:val="clear" w:color="auto" w:fill="D9F2D0" w:themeFill="accent6" w:themeFillTint="33"/>
          </w:tcPr>
          <w:p w14:paraId="51E5C6AF" w14:textId="044D24CC" w:rsidR="00636020" w:rsidRPr="00C0033F" w:rsidRDefault="00636020" w:rsidP="00636020">
            <w:pPr>
              <w:rPr>
                <w:sz w:val="22"/>
                <w:szCs w:val="22"/>
              </w:rPr>
            </w:pPr>
            <w:r w:rsidRPr="00C0033F">
              <w:rPr>
                <w:sz w:val="22"/>
                <w:szCs w:val="22"/>
              </w:rPr>
              <w:t>Pre-market; low population numbers; expansion of early agriculture and permanent settlements increased deforestation and soil erosion. Sediment and nutrient runoff began altering water clarity and salinity in tributaries. Small-scale clearing along the Bay’s margins reduced marsh and shoreline vegetation, stressing filter-feeders and nearshore habitats. Subsistence use and artisan exploitation.</w:t>
            </w:r>
          </w:p>
        </w:tc>
      </w:tr>
      <w:tr w:rsidR="00636020" w:rsidRPr="00C0033F" w14:paraId="50843E37" w14:textId="77777777" w:rsidTr="00C0033F">
        <w:tc>
          <w:tcPr>
            <w:tcW w:w="1440" w:type="dxa"/>
            <w:vAlign w:val="center"/>
          </w:tcPr>
          <w:p w14:paraId="51B16E38" w14:textId="00C31ADE" w:rsidR="00636020" w:rsidRPr="00C0033F" w:rsidRDefault="005E3271" w:rsidP="00C0033F">
            <w:pPr>
              <w:jc w:val="center"/>
              <w:rPr>
                <w:sz w:val="22"/>
                <w:szCs w:val="22"/>
              </w:rPr>
            </w:pPr>
            <w:r w:rsidRPr="002E0325">
              <w:rPr>
                <w:sz w:val="22"/>
                <w:szCs w:val="22"/>
              </w:rPr>
              <w:t>Example Impacts</w:t>
            </w:r>
          </w:p>
        </w:tc>
        <w:tc>
          <w:tcPr>
            <w:tcW w:w="8820" w:type="dxa"/>
          </w:tcPr>
          <w:p w14:paraId="1EDE4831" w14:textId="02CA5541" w:rsidR="00636020" w:rsidRPr="00C0033F" w:rsidRDefault="005E3271" w:rsidP="00636020">
            <w:pPr>
              <w:rPr>
                <w:sz w:val="22"/>
                <w:szCs w:val="22"/>
              </w:rPr>
            </w:pPr>
            <w:r w:rsidRPr="00C0033F">
              <w:rPr>
                <w:sz w:val="22"/>
                <w:szCs w:val="22"/>
              </w:rPr>
              <w:t>Spartina (saltmarsh) declines locally; seagrass and oyster coverage reduced by sediment; terrapin nesting beaches buried; invertebrate filtration capacity decreases; suspended sediments reduce feeding success for fish and seabirds; whales largely unaffected but prey availability may shift. How does the loss of benthic habitat alter energy flow through the system?</w:t>
            </w:r>
          </w:p>
        </w:tc>
      </w:tr>
      <w:tr w:rsidR="00636020" w:rsidRPr="00C0033F" w14:paraId="6F8103EA" w14:textId="77777777" w:rsidTr="00C0033F">
        <w:trPr>
          <w:trHeight w:val="432"/>
        </w:trPr>
        <w:tc>
          <w:tcPr>
            <w:tcW w:w="1440" w:type="dxa"/>
            <w:shd w:val="clear" w:color="auto" w:fill="D9F2D0" w:themeFill="accent6" w:themeFillTint="33"/>
            <w:vAlign w:val="center"/>
            <w:hideMark/>
          </w:tcPr>
          <w:p w14:paraId="11354BA8" w14:textId="77777777" w:rsidR="00636020" w:rsidRPr="002E0325" w:rsidRDefault="00636020" w:rsidP="00C0033F">
            <w:pPr>
              <w:jc w:val="center"/>
              <w:rPr>
                <w:sz w:val="22"/>
                <w:szCs w:val="22"/>
              </w:rPr>
            </w:pPr>
            <w:r w:rsidRPr="002E0325">
              <w:rPr>
                <w:b/>
                <w:bCs/>
                <w:sz w:val="22"/>
                <w:szCs w:val="22"/>
              </w:rPr>
              <w:t>4</w:t>
            </w:r>
          </w:p>
        </w:tc>
        <w:tc>
          <w:tcPr>
            <w:tcW w:w="8820" w:type="dxa"/>
            <w:shd w:val="clear" w:color="auto" w:fill="D9F2D0" w:themeFill="accent6" w:themeFillTint="33"/>
            <w:vAlign w:val="center"/>
            <w:hideMark/>
          </w:tcPr>
          <w:p w14:paraId="53C4502D" w14:textId="6E0C20C7" w:rsidR="00636020" w:rsidRPr="00C0033F" w:rsidRDefault="00636020" w:rsidP="00C0033F">
            <w:pPr>
              <w:rPr>
                <w:sz w:val="22"/>
                <w:szCs w:val="22"/>
              </w:rPr>
            </w:pPr>
            <w:r w:rsidRPr="002E0325">
              <w:rPr>
                <w:b/>
                <w:bCs/>
                <w:sz w:val="22"/>
                <w:szCs w:val="22"/>
              </w:rPr>
              <w:t>Establishment (Colonial</w:t>
            </w:r>
            <w:r w:rsidR="00C0033F">
              <w:rPr>
                <w:b/>
                <w:bCs/>
                <w:sz w:val="22"/>
                <w:szCs w:val="22"/>
              </w:rPr>
              <w:t xml:space="preserve"> ~1600 AD</w:t>
            </w:r>
            <w:r w:rsidRPr="002E0325">
              <w:rPr>
                <w:b/>
                <w:bCs/>
                <w:sz w:val="22"/>
                <w:szCs w:val="22"/>
              </w:rPr>
              <w:t>)</w:t>
            </w:r>
          </w:p>
          <w:p w14:paraId="3FE92D70" w14:textId="5CB69A7F" w:rsidR="00636020" w:rsidRPr="002E0325" w:rsidRDefault="00636020" w:rsidP="00C0033F">
            <w:pPr>
              <w:rPr>
                <w:sz w:val="22"/>
                <w:szCs w:val="22"/>
              </w:rPr>
            </w:pPr>
          </w:p>
        </w:tc>
      </w:tr>
      <w:tr w:rsidR="00636020" w:rsidRPr="00C0033F" w14:paraId="7699EA24" w14:textId="77777777" w:rsidTr="00C0033F">
        <w:tc>
          <w:tcPr>
            <w:tcW w:w="1440" w:type="dxa"/>
            <w:shd w:val="clear" w:color="auto" w:fill="D9F2D0" w:themeFill="accent6" w:themeFillTint="33"/>
            <w:vAlign w:val="center"/>
          </w:tcPr>
          <w:p w14:paraId="1C5B89BF" w14:textId="19B49D61" w:rsidR="00636020" w:rsidRPr="00C0033F" w:rsidRDefault="00636020" w:rsidP="00C0033F">
            <w:pPr>
              <w:jc w:val="center"/>
              <w:rPr>
                <w:sz w:val="22"/>
                <w:szCs w:val="22"/>
              </w:rPr>
            </w:pPr>
            <w:r w:rsidRPr="00C0033F">
              <w:rPr>
                <w:sz w:val="22"/>
                <w:szCs w:val="22"/>
              </w:rPr>
              <w:t>Major Human Influence</w:t>
            </w:r>
          </w:p>
        </w:tc>
        <w:tc>
          <w:tcPr>
            <w:tcW w:w="8820" w:type="dxa"/>
            <w:shd w:val="clear" w:color="auto" w:fill="D9F2D0" w:themeFill="accent6" w:themeFillTint="33"/>
          </w:tcPr>
          <w:p w14:paraId="26FA97AF" w14:textId="64090C5F" w:rsidR="00636020" w:rsidRPr="00C0033F" w:rsidRDefault="00636020" w:rsidP="00636020">
            <w:pPr>
              <w:rPr>
                <w:sz w:val="22"/>
                <w:szCs w:val="22"/>
              </w:rPr>
            </w:pPr>
            <w:r w:rsidRPr="00C0033F">
              <w:rPr>
                <w:sz w:val="22"/>
                <w:szCs w:val="22"/>
              </w:rPr>
              <w:t>Establishment of local economy and market; low population numbers; European settlement and colonial trade networks spurred localized but growing resource extraction. Timber harvest, shipbuilding, and early commercial fishing expanded; oyster reefs became valuable for food and lime, while fish and birds entered local markets. Early hunting and fishing were selective but set the stage for broader exploitation.</w:t>
            </w:r>
          </w:p>
        </w:tc>
      </w:tr>
      <w:tr w:rsidR="00636020" w:rsidRPr="00C0033F" w14:paraId="174223F8" w14:textId="77777777" w:rsidTr="00C0033F">
        <w:trPr>
          <w:trHeight w:val="1160"/>
        </w:trPr>
        <w:tc>
          <w:tcPr>
            <w:tcW w:w="1440" w:type="dxa"/>
            <w:vAlign w:val="center"/>
          </w:tcPr>
          <w:p w14:paraId="29DC71AB" w14:textId="148360C6" w:rsidR="00636020" w:rsidRPr="00C0033F" w:rsidRDefault="005E3271" w:rsidP="00C0033F">
            <w:pPr>
              <w:jc w:val="center"/>
              <w:rPr>
                <w:sz w:val="22"/>
                <w:szCs w:val="22"/>
              </w:rPr>
            </w:pPr>
            <w:r w:rsidRPr="002E0325">
              <w:rPr>
                <w:sz w:val="22"/>
                <w:szCs w:val="22"/>
              </w:rPr>
              <w:t>Example Impacts</w:t>
            </w:r>
          </w:p>
        </w:tc>
        <w:tc>
          <w:tcPr>
            <w:tcW w:w="8820" w:type="dxa"/>
          </w:tcPr>
          <w:p w14:paraId="09017069" w14:textId="64167E08" w:rsidR="00636020" w:rsidRPr="00C0033F" w:rsidRDefault="005E3271" w:rsidP="00636020">
            <w:pPr>
              <w:rPr>
                <w:sz w:val="22"/>
                <w:szCs w:val="22"/>
              </w:rPr>
            </w:pPr>
            <w:r w:rsidRPr="00C0033F">
              <w:rPr>
                <w:sz w:val="22"/>
                <w:szCs w:val="22"/>
              </w:rPr>
              <w:t>Oyster beds in shallow waters heavily exploited; filtration declines lead to more turbid waters; menhaden numbers fall near settlements; seabird and whale prey availability begins to fluctuate; Spartina conversion to farmland reduces nursery habitat. How do these early markets begin connecting distant ecosystems through trade?</w:t>
            </w:r>
          </w:p>
        </w:tc>
      </w:tr>
      <w:tr w:rsidR="00636020" w:rsidRPr="00C0033F" w14:paraId="4093DAEA" w14:textId="77777777" w:rsidTr="00C356CC">
        <w:trPr>
          <w:trHeight w:val="350"/>
        </w:trPr>
        <w:tc>
          <w:tcPr>
            <w:tcW w:w="1440" w:type="dxa"/>
            <w:shd w:val="clear" w:color="auto" w:fill="D9F2D0" w:themeFill="accent6" w:themeFillTint="33"/>
            <w:vAlign w:val="center"/>
            <w:hideMark/>
          </w:tcPr>
          <w:p w14:paraId="43802D3B" w14:textId="77777777" w:rsidR="00636020" w:rsidRPr="002E0325" w:rsidRDefault="00636020" w:rsidP="00C0033F">
            <w:pPr>
              <w:jc w:val="center"/>
              <w:rPr>
                <w:sz w:val="22"/>
                <w:szCs w:val="22"/>
              </w:rPr>
            </w:pPr>
            <w:r w:rsidRPr="002E0325">
              <w:rPr>
                <w:b/>
                <w:bCs/>
                <w:sz w:val="22"/>
                <w:szCs w:val="22"/>
              </w:rPr>
              <w:lastRenderedPageBreak/>
              <w:t>5</w:t>
            </w:r>
          </w:p>
        </w:tc>
        <w:tc>
          <w:tcPr>
            <w:tcW w:w="8820" w:type="dxa"/>
            <w:shd w:val="clear" w:color="auto" w:fill="D9F2D0" w:themeFill="accent6" w:themeFillTint="33"/>
            <w:vAlign w:val="center"/>
            <w:hideMark/>
          </w:tcPr>
          <w:p w14:paraId="0E44C198" w14:textId="37761F33" w:rsidR="00636020" w:rsidRPr="00C0033F" w:rsidRDefault="00636020" w:rsidP="00C0033F">
            <w:pPr>
              <w:rPr>
                <w:sz w:val="22"/>
                <w:szCs w:val="22"/>
              </w:rPr>
            </w:pPr>
            <w:r w:rsidRPr="002E0325">
              <w:rPr>
                <w:b/>
                <w:bCs/>
                <w:sz w:val="22"/>
                <w:szCs w:val="22"/>
              </w:rPr>
              <w:t>Development (Industrialization</w:t>
            </w:r>
            <w:r w:rsidR="00C0033F">
              <w:rPr>
                <w:b/>
                <w:bCs/>
                <w:sz w:val="22"/>
                <w:szCs w:val="22"/>
              </w:rPr>
              <w:t xml:space="preserve"> ~1760 AD</w:t>
            </w:r>
            <w:r w:rsidRPr="002E0325">
              <w:rPr>
                <w:b/>
                <w:bCs/>
                <w:sz w:val="22"/>
                <w:szCs w:val="22"/>
              </w:rPr>
              <w:t>)</w:t>
            </w:r>
          </w:p>
          <w:p w14:paraId="2D200606" w14:textId="4DCA4233" w:rsidR="00636020" w:rsidRPr="002E0325" w:rsidRDefault="00636020" w:rsidP="00C0033F">
            <w:pPr>
              <w:rPr>
                <w:sz w:val="22"/>
                <w:szCs w:val="22"/>
              </w:rPr>
            </w:pPr>
          </w:p>
        </w:tc>
      </w:tr>
      <w:tr w:rsidR="00636020" w:rsidRPr="00C0033F" w14:paraId="7403D441" w14:textId="77777777" w:rsidTr="00C0033F">
        <w:tc>
          <w:tcPr>
            <w:tcW w:w="1440" w:type="dxa"/>
            <w:shd w:val="clear" w:color="auto" w:fill="D9F2D0" w:themeFill="accent6" w:themeFillTint="33"/>
            <w:vAlign w:val="center"/>
          </w:tcPr>
          <w:p w14:paraId="0F86EFAD" w14:textId="6BD8B5D9" w:rsidR="00636020" w:rsidRPr="00C0033F" w:rsidRDefault="00636020" w:rsidP="00C0033F">
            <w:pPr>
              <w:jc w:val="center"/>
              <w:rPr>
                <w:sz w:val="22"/>
                <w:szCs w:val="22"/>
              </w:rPr>
            </w:pPr>
            <w:r w:rsidRPr="00C0033F">
              <w:rPr>
                <w:sz w:val="22"/>
                <w:szCs w:val="22"/>
              </w:rPr>
              <w:t>Major Human Influence</w:t>
            </w:r>
          </w:p>
        </w:tc>
        <w:tc>
          <w:tcPr>
            <w:tcW w:w="8820" w:type="dxa"/>
            <w:shd w:val="clear" w:color="auto" w:fill="D9F2D0" w:themeFill="accent6" w:themeFillTint="33"/>
          </w:tcPr>
          <w:p w14:paraId="2D42BAC5" w14:textId="0E0B8C12" w:rsidR="00636020" w:rsidRPr="00C0033F" w:rsidRDefault="00636020" w:rsidP="00636020">
            <w:pPr>
              <w:rPr>
                <w:sz w:val="22"/>
                <w:szCs w:val="22"/>
              </w:rPr>
            </w:pPr>
            <w:r w:rsidRPr="00C0033F">
              <w:rPr>
                <w:sz w:val="22"/>
                <w:szCs w:val="22"/>
              </w:rPr>
              <w:t>Rapid population growth and industrial technology transformed the Bay’s watershed. Urbanization, pollution, and firearms intensified pressure on wildlife. Development of luxury and fashion markets allowed feather and fur trades to boom; rivers were dredged for navigation; and early trawling began to disturb benthic habitats. Industrial waste and sewage further degraded water quality.</w:t>
            </w:r>
          </w:p>
        </w:tc>
      </w:tr>
      <w:tr w:rsidR="00636020" w:rsidRPr="00C0033F" w14:paraId="390927C7" w14:textId="77777777" w:rsidTr="00C0033F">
        <w:tc>
          <w:tcPr>
            <w:tcW w:w="1440" w:type="dxa"/>
            <w:vAlign w:val="center"/>
          </w:tcPr>
          <w:p w14:paraId="36833D78" w14:textId="279D43CB" w:rsidR="00636020" w:rsidRPr="00C0033F" w:rsidRDefault="005E3271" w:rsidP="00C0033F">
            <w:pPr>
              <w:jc w:val="center"/>
              <w:rPr>
                <w:sz w:val="22"/>
                <w:szCs w:val="22"/>
              </w:rPr>
            </w:pPr>
            <w:r w:rsidRPr="002E0325">
              <w:rPr>
                <w:sz w:val="22"/>
                <w:szCs w:val="22"/>
              </w:rPr>
              <w:t>Example Impacts</w:t>
            </w:r>
          </w:p>
        </w:tc>
        <w:tc>
          <w:tcPr>
            <w:tcW w:w="8820" w:type="dxa"/>
          </w:tcPr>
          <w:p w14:paraId="63D9E3E8" w14:textId="45724CB5" w:rsidR="00636020" w:rsidRPr="00C0033F" w:rsidRDefault="005E3271" w:rsidP="00636020">
            <w:pPr>
              <w:rPr>
                <w:sz w:val="22"/>
                <w:szCs w:val="22"/>
              </w:rPr>
            </w:pPr>
            <w:r w:rsidRPr="00C0033F">
              <w:rPr>
                <w:sz w:val="22"/>
                <w:szCs w:val="22"/>
              </w:rPr>
              <w:t>Large-scale oyster dredging destroys reefs; plume and fur trade devastates seabird colonies; menhaden and sturgeon populations decline sharply; whales targeted for oil; Spartina marsh loss accelerates with shoreline hardening; turtles lose nesting grounds. How do new technologies change both the rate and selectivity of exploitation?</w:t>
            </w:r>
          </w:p>
        </w:tc>
      </w:tr>
      <w:tr w:rsidR="00636020" w:rsidRPr="00C0033F" w14:paraId="3B16CECA" w14:textId="77777777" w:rsidTr="00C356CC">
        <w:trPr>
          <w:trHeight w:val="350"/>
        </w:trPr>
        <w:tc>
          <w:tcPr>
            <w:tcW w:w="1440" w:type="dxa"/>
            <w:shd w:val="clear" w:color="auto" w:fill="D9F2D0" w:themeFill="accent6" w:themeFillTint="33"/>
            <w:vAlign w:val="center"/>
            <w:hideMark/>
          </w:tcPr>
          <w:p w14:paraId="03420878" w14:textId="77777777" w:rsidR="00636020" w:rsidRPr="002E0325" w:rsidRDefault="00636020" w:rsidP="00C0033F">
            <w:pPr>
              <w:jc w:val="center"/>
              <w:rPr>
                <w:sz w:val="22"/>
                <w:szCs w:val="22"/>
              </w:rPr>
            </w:pPr>
            <w:r w:rsidRPr="002E0325">
              <w:rPr>
                <w:b/>
                <w:bCs/>
                <w:sz w:val="22"/>
                <w:szCs w:val="22"/>
              </w:rPr>
              <w:t>6</w:t>
            </w:r>
          </w:p>
        </w:tc>
        <w:tc>
          <w:tcPr>
            <w:tcW w:w="8820" w:type="dxa"/>
            <w:shd w:val="clear" w:color="auto" w:fill="D9F2D0" w:themeFill="accent6" w:themeFillTint="33"/>
            <w:vAlign w:val="center"/>
            <w:hideMark/>
          </w:tcPr>
          <w:p w14:paraId="29EE1EC9" w14:textId="77777777" w:rsidR="00636020" w:rsidRPr="00C0033F" w:rsidRDefault="00636020" w:rsidP="00C0033F">
            <w:pPr>
              <w:rPr>
                <w:sz w:val="22"/>
                <w:szCs w:val="22"/>
              </w:rPr>
            </w:pPr>
            <w:r w:rsidRPr="002E0325">
              <w:rPr>
                <w:b/>
                <w:bCs/>
                <w:sz w:val="22"/>
                <w:szCs w:val="22"/>
              </w:rPr>
              <w:t>Early Global (1900–1950)</w:t>
            </w:r>
          </w:p>
          <w:p w14:paraId="7EC733AF" w14:textId="476E5165" w:rsidR="00636020" w:rsidRPr="002E0325" w:rsidRDefault="00636020" w:rsidP="00C0033F">
            <w:pPr>
              <w:rPr>
                <w:sz w:val="22"/>
                <w:szCs w:val="22"/>
              </w:rPr>
            </w:pPr>
          </w:p>
        </w:tc>
      </w:tr>
      <w:tr w:rsidR="00636020" w:rsidRPr="00C0033F" w14:paraId="7CE6F990" w14:textId="77777777" w:rsidTr="00C0033F">
        <w:tc>
          <w:tcPr>
            <w:tcW w:w="1440" w:type="dxa"/>
            <w:shd w:val="clear" w:color="auto" w:fill="D9F2D0" w:themeFill="accent6" w:themeFillTint="33"/>
            <w:vAlign w:val="center"/>
          </w:tcPr>
          <w:p w14:paraId="1325248B" w14:textId="6BDB27AD" w:rsidR="00636020" w:rsidRPr="00C0033F" w:rsidRDefault="00636020" w:rsidP="00C0033F">
            <w:pPr>
              <w:jc w:val="center"/>
              <w:rPr>
                <w:sz w:val="22"/>
                <w:szCs w:val="22"/>
              </w:rPr>
            </w:pPr>
            <w:r w:rsidRPr="00C0033F">
              <w:rPr>
                <w:sz w:val="22"/>
                <w:szCs w:val="22"/>
              </w:rPr>
              <w:t>Major Human Influence</w:t>
            </w:r>
          </w:p>
        </w:tc>
        <w:tc>
          <w:tcPr>
            <w:tcW w:w="8820" w:type="dxa"/>
            <w:shd w:val="clear" w:color="auto" w:fill="D9F2D0" w:themeFill="accent6" w:themeFillTint="33"/>
          </w:tcPr>
          <w:p w14:paraId="3E772C30" w14:textId="5DDBF4C8" w:rsidR="00636020" w:rsidRPr="00C0033F" w:rsidRDefault="00636020" w:rsidP="00636020">
            <w:pPr>
              <w:rPr>
                <w:sz w:val="22"/>
                <w:szCs w:val="22"/>
              </w:rPr>
            </w:pPr>
            <w:r w:rsidRPr="00C0033F">
              <w:rPr>
                <w:sz w:val="22"/>
                <w:szCs w:val="22"/>
              </w:rPr>
              <w:t xml:space="preserve">Global economy and market </w:t>
            </w:r>
            <w:proofErr w:type="gramStart"/>
            <w:r w:rsidRPr="00C0033F">
              <w:rPr>
                <w:sz w:val="22"/>
                <w:szCs w:val="22"/>
              </w:rPr>
              <w:t>develops</w:t>
            </w:r>
            <w:proofErr w:type="gramEnd"/>
            <w:r w:rsidRPr="00C0033F">
              <w:rPr>
                <w:sz w:val="22"/>
                <w:szCs w:val="22"/>
              </w:rPr>
              <w:t xml:space="preserve">; strong population increase; Mechanized fishing and watershed industrialization expanded dramatically. industrialization and </w:t>
            </w:r>
            <w:r w:rsidRPr="006A5021">
              <w:rPr>
                <w:sz w:val="22"/>
                <w:szCs w:val="22"/>
              </w:rPr>
              <w:t>technological progress towards more efficient, less selective and more destructive gear</w:t>
            </w:r>
            <w:r w:rsidRPr="00C0033F">
              <w:rPr>
                <w:sz w:val="22"/>
                <w:szCs w:val="22"/>
              </w:rPr>
              <w:t>. Steam and motor vessels enabled larger catches of fish and shellfish, still mostly inshore and coastal. Fertilizer use and waste discharge increased eutrophication. Hypoxic conditions spread, and many habitats became seasonally uninhabitable.</w:t>
            </w:r>
          </w:p>
        </w:tc>
      </w:tr>
      <w:tr w:rsidR="00636020" w:rsidRPr="00C0033F" w14:paraId="7BD33A46" w14:textId="77777777" w:rsidTr="00C0033F">
        <w:tc>
          <w:tcPr>
            <w:tcW w:w="1440" w:type="dxa"/>
            <w:vAlign w:val="center"/>
          </w:tcPr>
          <w:p w14:paraId="1DA1DFB2" w14:textId="7303D23C" w:rsidR="00636020" w:rsidRPr="00C0033F" w:rsidRDefault="005E3271" w:rsidP="00C0033F">
            <w:pPr>
              <w:jc w:val="center"/>
              <w:rPr>
                <w:sz w:val="22"/>
                <w:szCs w:val="22"/>
              </w:rPr>
            </w:pPr>
            <w:r w:rsidRPr="002E0325">
              <w:rPr>
                <w:sz w:val="22"/>
                <w:szCs w:val="22"/>
              </w:rPr>
              <w:t>Example Impacts</w:t>
            </w:r>
          </w:p>
        </w:tc>
        <w:tc>
          <w:tcPr>
            <w:tcW w:w="8820" w:type="dxa"/>
          </w:tcPr>
          <w:p w14:paraId="660F80F6" w14:textId="4E287674" w:rsidR="00636020" w:rsidRPr="00C0033F" w:rsidRDefault="005E3271" w:rsidP="00636020">
            <w:pPr>
              <w:rPr>
                <w:sz w:val="22"/>
                <w:szCs w:val="22"/>
              </w:rPr>
            </w:pPr>
            <w:r w:rsidRPr="00C0033F">
              <w:rPr>
                <w:sz w:val="22"/>
                <w:szCs w:val="22"/>
              </w:rPr>
              <w:t xml:space="preserve">Oyster populations </w:t>
            </w:r>
            <w:proofErr w:type="gramStart"/>
            <w:r w:rsidRPr="00C0033F">
              <w:rPr>
                <w:sz w:val="22"/>
                <w:szCs w:val="22"/>
              </w:rPr>
              <w:t>collapse;</w:t>
            </w:r>
            <w:proofErr w:type="gramEnd"/>
            <w:r w:rsidRPr="00C0033F">
              <w:rPr>
                <w:sz w:val="22"/>
                <w:szCs w:val="22"/>
              </w:rPr>
              <w:t xml:space="preserve"> hypoxia reduces invertebrate and fish survival; menhaden depletion ripples up to whales and seabirds; terrapins and turtles accumulate pollutants; Spartina and seagrass dieback reduces nursery habitats. Which </w:t>
            </w:r>
            <w:proofErr w:type="gramStart"/>
            <w:r w:rsidRPr="00C0033F">
              <w:rPr>
                <w:sz w:val="22"/>
                <w:szCs w:val="22"/>
              </w:rPr>
              <w:t>feedbacks</w:t>
            </w:r>
            <w:proofErr w:type="gramEnd"/>
            <w:r w:rsidRPr="00C0033F">
              <w:rPr>
                <w:sz w:val="22"/>
                <w:szCs w:val="22"/>
              </w:rPr>
              <w:t xml:space="preserve"> could amplify ecosystem collapse (e.g., water clarity, oxygen levels, prey loss)?</w:t>
            </w:r>
          </w:p>
        </w:tc>
      </w:tr>
      <w:tr w:rsidR="00636020" w:rsidRPr="00C0033F" w14:paraId="21C1F343" w14:textId="77777777" w:rsidTr="00C356CC">
        <w:trPr>
          <w:trHeight w:val="350"/>
        </w:trPr>
        <w:tc>
          <w:tcPr>
            <w:tcW w:w="1440" w:type="dxa"/>
            <w:shd w:val="clear" w:color="auto" w:fill="D9F2D0" w:themeFill="accent6" w:themeFillTint="33"/>
            <w:vAlign w:val="center"/>
            <w:hideMark/>
          </w:tcPr>
          <w:p w14:paraId="7507EBEE" w14:textId="77777777" w:rsidR="00636020" w:rsidRPr="002E0325" w:rsidRDefault="00636020" w:rsidP="00C0033F">
            <w:pPr>
              <w:jc w:val="center"/>
              <w:rPr>
                <w:sz w:val="22"/>
                <w:szCs w:val="22"/>
              </w:rPr>
            </w:pPr>
            <w:r w:rsidRPr="002E0325">
              <w:rPr>
                <w:b/>
                <w:bCs/>
                <w:sz w:val="22"/>
                <w:szCs w:val="22"/>
              </w:rPr>
              <w:t>7</w:t>
            </w:r>
          </w:p>
        </w:tc>
        <w:tc>
          <w:tcPr>
            <w:tcW w:w="8820" w:type="dxa"/>
            <w:shd w:val="clear" w:color="auto" w:fill="D9F2D0" w:themeFill="accent6" w:themeFillTint="33"/>
            <w:vAlign w:val="center"/>
            <w:hideMark/>
          </w:tcPr>
          <w:p w14:paraId="795A5F0C" w14:textId="77777777" w:rsidR="00636020" w:rsidRPr="00C0033F" w:rsidRDefault="00636020" w:rsidP="00C0033F">
            <w:pPr>
              <w:rPr>
                <w:sz w:val="22"/>
                <w:szCs w:val="22"/>
              </w:rPr>
            </w:pPr>
            <w:r w:rsidRPr="002E0325">
              <w:rPr>
                <w:b/>
                <w:bCs/>
                <w:sz w:val="22"/>
                <w:szCs w:val="22"/>
              </w:rPr>
              <w:t>Late Global (1950–2000)</w:t>
            </w:r>
          </w:p>
          <w:p w14:paraId="07F37451" w14:textId="3BED856E" w:rsidR="00636020" w:rsidRPr="002E0325" w:rsidRDefault="00636020" w:rsidP="00C0033F">
            <w:pPr>
              <w:rPr>
                <w:sz w:val="22"/>
                <w:szCs w:val="22"/>
              </w:rPr>
            </w:pPr>
          </w:p>
        </w:tc>
      </w:tr>
      <w:tr w:rsidR="00636020" w:rsidRPr="00C0033F" w14:paraId="2BE1B27D" w14:textId="77777777" w:rsidTr="00C0033F">
        <w:tc>
          <w:tcPr>
            <w:tcW w:w="1440" w:type="dxa"/>
            <w:shd w:val="clear" w:color="auto" w:fill="D9F2D0" w:themeFill="accent6" w:themeFillTint="33"/>
            <w:vAlign w:val="center"/>
          </w:tcPr>
          <w:p w14:paraId="641011CC" w14:textId="70DA44A2" w:rsidR="00636020" w:rsidRPr="00C0033F" w:rsidRDefault="00636020" w:rsidP="00C0033F">
            <w:pPr>
              <w:jc w:val="center"/>
              <w:rPr>
                <w:sz w:val="22"/>
                <w:szCs w:val="22"/>
              </w:rPr>
            </w:pPr>
            <w:r w:rsidRPr="00C0033F">
              <w:rPr>
                <w:sz w:val="22"/>
                <w:szCs w:val="22"/>
              </w:rPr>
              <w:t>Major Human Influence</w:t>
            </w:r>
          </w:p>
        </w:tc>
        <w:tc>
          <w:tcPr>
            <w:tcW w:w="8820" w:type="dxa"/>
            <w:shd w:val="clear" w:color="auto" w:fill="D9F2D0" w:themeFill="accent6" w:themeFillTint="33"/>
          </w:tcPr>
          <w:p w14:paraId="04A43DC0" w14:textId="328329A2" w:rsidR="00636020" w:rsidRPr="00C0033F" w:rsidRDefault="00636020" w:rsidP="00636020">
            <w:pPr>
              <w:rPr>
                <w:sz w:val="22"/>
                <w:szCs w:val="22"/>
              </w:rPr>
            </w:pPr>
            <w:r w:rsidRPr="00C0033F">
              <w:rPr>
                <w:sz w:val="22"/>
                <w:szCs w:val="22"/>
              </w:rPr>
              <w:t xml:space="preserve">Global economy and market; increased industrial fishing (especially after World War II) </w:t>
            </w:r>
            <w:r w:rsidRPr="006A5021">
              <w:rPr>
                <w:sz w:val="22"/>
                <w:szCs w:val="22"/>
              </w:rPr>
              <w:t xml:space="preserve">extending offshore and towards the deep sea; multiple unselective and destructive </w:t>
            </w:r>
            <w:r w:rsidRPr="00C0033F">
              <w:rPr>
                <w:sz w:val="22"/>
                <w:szCs w:val="22"/>
              </w:rPr>
              <w:t>methods (</w:t>
            </w:r>
            <w:r w:rsidRPr="006A5021">
              <w:rPr>
                <w:sz w:val="22"/>
                <w:szCs w:val="22"/>
              </w:rPr>
              <w:t>trawls, purse seines, long-lining, rock-hopper gear, etc.); all habitats are being</w:t>
            </w:r>
            <w:r w:rsidRPr="00C0033F">
              <w:rPr>
                <w:sz w:val="22"/>
                <w:szCs w:val="22"/>
              </w:rPr>
              <w:t xml:space="preserve"> </w:t>
            </w:r>
            <w:r w:rsidRPr="006A5021">
              <w:rPr>
                <w:sz w:val="22"/>
                <w:szCs w:val="22"/>
              </w:rPr>
              <w:t>fished, all fish are detectable</w:t>
            </w:r>
            <w:r w:rsidR="0095540F">
              <w:rPr>
                <w:sz w:val="22"/>
                <w:szCs w:val="22"/>
              </w:rPr>
              <w:t>.</w:t>
            </w:r>
            <w:r w:rsidRPr="006A5021">
              <w:rPr>
                <w:sz w:val="22"/>
                <w:szCs w:val="22"/>
              </w:rPr>
              <w:t xml:space="preserve"> </w:t>
            </w:r>
            <w:r w:rsidR="0095540F">
              <w:rPr>
                <w:sz w:val="22"/>
                <w:szCs w:val="22"/>
              </w:rPr>
              <w:t>W</w:t>
            </w:r>
            <w:r w:rsidRPr="00C0033F">
              <w:rPr>
                <w:sz w:val="22"/>
                <w:szCs w:val="22"/>
              </w:rPr>
              <w:t xml:space="preserve">etlands were lost to development, and climate change began altering temperature and salinity regimes. </w:t>
            </w:r>
            <w:r w:rsidR="0095540F">
              <w:rPr>
                <w:sz w:val="22"/>
                <w:szCs w:val="22"/>
              </w:rPr>
              <w:t>O</w:t>
            </w:r>
            <w:r w:rsidRPr="006A5021">
              <w:rPr>
                <w:sz w:val="22"/>
                <w:szCs w:val="22"/>
              </w:rPr>
              <w:t>ther human impacts increase</w:t>
            </w:r>
            <w:r w:rsidRPr="00C0033F">
              <w:rPr>
                <w:sz w:val="22"/>
                <w:szCs w:val="22"/>
              </w:rPr>
              <w:t xml:space="preserve"> (eutrophication, pollution, fish farming, coastal development). </w:t>
            </w:r>
            <w:r w:rsidR="0095540F">
              <w:rPr>
                <w:sz w:val="22"/>
                <w:szCs w:val="22"/>
              </w:rPr>
              <w:t xml:space="preserve">Recurring (seasonal) hypoxia common. </w:t>
            </w:r>
            <w:r w:rsidRPr="00C0033F">
              <w:rPr>
                <w:sz w:val="22"/>
                <w:szCs w:val="22"/>
              </w:rPr>
              <w:t xml:space="preserve">Conservation efforts increase. </w:t>
            </w:r>
          </w:p>
        </w:tc>
      </w:tr>
      <w:tr w:rsidR="00636020" w:rsidRPr="00C0033F" w14:paraId="216A6E55" w14:textId="77777777" w:rsidTr="00C0033F">
        <w:tc>
          <w:tcPr>
            <w:tcW w:w="1440" w:type="dxa"/>
            <w:vAlign w:val="center"/>
          </w:tcPr>
          <w:p w14:paraId="48596FE5" w14:textId="5DDAD2DA" w:rsidR="00636020" w:rsidRPr="00C0033F" w:rsidRDefault="00636020" w:rsidP="00C0033F">
            <w:pPr>
              <w:jc w:val="center"/>
              <w:rPr>
                <w:sz w:val="22"/>
                <w:szCs w:val="22"/>
              </w:rPr>
            </w:pPr>
            <w:r w:rsidRPr="002E0325">
              <w:rPr>
                <w:sz w:val="22"/>
                <w:szCs w:val="22"/>
              </w:rPr>
              <w:t>Example Impacts</w:t>
            </w:r>
          </w:p>
        </w:tc>
        <w:tc>
          <w:tcPr>
            <w:tcW w:w="8820" w:type="dxa"/>
          </w:tcPr>
          <w:p w14:paraId="2A267BDC" w14:textId="1970C9CF" w:rsidR="00636020" w:rsidRPr="00C0033F" w:rsidRDefault="005E3271" w:rsidP="00636020">
            <w:pPr>
              <w:rPr>
                <w:sz w:val="22"/>
                <w:szCs w:val="22"/>
              </w:rPr>
            </w:pPr>
            <w:r w:rsidRPr="00C0033F">
              <w:rPr>
                <w:sz w:val="22"/>
                <w:szCs w:val="22"/>
              </w:rPr>
              <w:t>Severe, recurring hypoxia; near-total loss of oyster reefs; menhaden recruitment failure; seabird and whale prey base collapses; toxic algal blooms increase; Spartina and seagrass reduced to remnant patches; turtle nesting rates fall. How do interacting stressors make restoration more complex?</w:t>
            </w:r>
          </w:p>
        </w:tc>
      </w:tr>
      <w:tr w:rsidR="00636020" w:rsidRPr="00C0033F" w14:paraId="69763867" w14:textId="77777777" w:rsidTr="00C356CC">
        <w:trPr>
          <w:trHeight w:val="341"/>
        </w:trPr>
        <w:tc>
          <w:tcPr>
            <w:tcW w:w="1440" w:type="dxa"/>
            <w:shd w:val="clear" w:color="auto" w:fill="D9F2D0" w:themeFill="accent6" w:themeFillTint="33"/>
            <w:vAlign w:val="center"/>
            <w:hideMark/>
          </w:tcPr>
          <w:p w14:paraId="289E0EC8" w14:textId="77777777" w:rsidR="00636020" w:rsidRPr="002E0325" w:rsidRDefault="00636020" w:rsidP="00C0033F">
            <w:pPr>
              <w:jc w:val="center"/>
              <w:rPr>
                <w:sz w:val="22"/>
                <w:szCs w:val="22"/>
              </w:rPr>
            </w:pPr>
            <w:r w:rsidRPr="002E0325">
              <w:rPr>
                <w:b/>
                <w:bCs/>
                <w:sz w:val="22"/>
                <w:szCs w:val="22"/>
              </w:rPr>
              <w:t>8</w:t>
            </w:r>
          </w:p>
        </w:tc>
        <w:tc>
          <w:tcPr>
            <w:tcW w:w="8820" w:type="dxa"/>
            <w:shd w:val="clear" w:color="auto" w:fill="D9F2D0" w:themeFill="accent6" w:themeFillTint="33"/>
            <w:vAlign w:val="center"/>
            <w:hideMark/>
          </w:tcPr>
          <w:p w14:paraId="0FEF46A7" w14:textId="39B5808E" w:rsidR="00636020" w:rsidRPr="002E0325" w:rsidRDefault="00636020" w:rsidP="00C0033F">
            <w:pPr>
              <w:rPr>
                <w:sz w:val="22"/>
                <w:szCs w:val="22"/>
              </w:rPr>
            </w:pPr>
            <w:r w:rsidRPr="002E0325">
              <w:rPr>
                <w:b/>
                <w:bCs/>
                <w:sz w:val="22"/>
                <w:szCs w:val="22"/>
              </w:rPr>
              <w:t>Restoration (Now–Future)</w:t>
            </w:r>
          </w:p>
        </w:tc>
      </w:tr>
      <w:tr w:rsidR="00636020" w:rsidRPr="00C0033F" w14:paraId="06EB4E2A" w14:textId="77777777" w:rsidTr="00C0033F">
        <w:tc>
          <w:tcPr>
            <w:tcW w:w="1440" w:type="dxa"/>
            <w:shd w:val="clear" w:color="auto" w:fill="D9F2D0" w:themeFill="accent6" w:themeFillTint="33"/>
            <w:vAlign w:val="center"/>
          </w:tcPr>
          <w:p w14:paraId="0C7C7367" w14:textId="4FC6EBF1" w:rsidR="00636020" w:rsidRPr="00C0033F" w:rsidRDefault="00636020" w:rsidP="00C0033F">
            <w:pPr>
              <w:jc w:val="center"/>
              <w:rPr>
                <w:sz w:val="22"/>
                <w:szCs w:val="22"/>
              </w:rPr>
            </w:pPr>
            <w:r w:rsidRPr="00C0033F">
              <w:rPr>
                <w:sz w:val="22"/>
                <w:szCs w:val="22"/>
              </w:rPr>
              <w:t>Recent Restoration Efforts</w:t>
            </w:r>
          </w:p>
        </w:tc>
        <w:tc>
          <w:tcPr>
            <w:tcW w:w="8820" w:type="dxa"/>
            <w:shd w:val="clear" w:color="auto" w:fill="D9F2D0" w:themeFill="accent6" w:themeFillTint="33"/>
          </w:tcPr>
          <w:p w14:paraId="7ABB8507" w14:textId="6A82CF94" w:rsidR="00636020" w:rsidRPr="00C0033F" w:rsidRDefault="00636020" w:rsidP="00636020">
            <w:pPr>
              <w:rPr>
                <w:sz w:val="22"/>
                <w:szCs w:val="22"/>
              </w:rPr>
            </w:pPr>
            <w:r w:rsidRPr="00C0033F">
              <w:rPr>
                <w:sz w:val="22"/>
                <w:szCs w:val="22"/>
              </w:rPr>
              <w:t>Ongoing efforts target nutrient reduction, habitat restoration, and species reintroduction. Policy and management approaches—such as fisheries quotas, wetland reconstruction, and dam removal—aim to improve water quality and biodiversity. Consider which restoration actions would most effectively stabilize or rebuild your guild and the larger ecosystem.</w:t>
            </w:r>
          </w:p>
        </w:tc>
      </w:tr>
      <w:tr w:rsidR="00636020" w:rsidRPr="00C0033F" w14:paraId="3ADE6387" w14:textId="77777777" w:rsidTr="00C0033F">
        <w:tc>
          <w:tcPr>
            <w:tcW w:w="1440" w:type="dxa"/>
            <w:vAlign w:val="center"/>
          </w:tcPr>
          <w:p w14:paraId="41371E1B" w14:textId="029FF440" w:rsidR="00636020" w:rsidRPr="00C0033F" w:rsidRDefault="005E3271" w:rsidP="00C0033F">
            <w:pPr>
              <w:jc w:val="center"/>
              <w:rPr>
                <w:b/>
                <w:bCs/>
                <w:sz w:val="22"/>
                <w:szCs w:val="22"/>
              </w:rPr>
            </w:pPr>
            <w:r w:rsidRPr="002E0325">
              <w:rPr>
                <w:sz w:val="22"/>
                <w:szCs w:val="22"/>
              </w:rPr>
              <w:t>Example Impacts</w:t>
            </w:r>
          </w:p>
        </w:tc>
        <w:tc>
          <w:tcPr>
            <w:tcW w:w="8820" w:type="dxa"/>
          </w:tcPr>
          <w:p w14:paraId="7A8AD370" w14:textId="1C5C82DB" w:rsidR="00636020" w:rsidRPr="00C0033F" w:rsidRDefault="005E3271" w:rsidP="00636020">
            <w:pPr>
              <w:rPr>
                <w:sz w:val="22"/>
                <w:szCs w:val="22"/>
              </w:rPr>
            </w:pPr>
            <w:r w:rsidRPr="00C0033F">
              <w:rPr>
                <w:sz w:val="22"/>
                <w:szCs w:val="22"/>
              </w:rPr>
              <w:t xml:space="preserve">Oyster restoration improves clarity </w:t>
            </w:r>
            <w:proofErr w:type="gramStart"/>
            <w:r w:rsidRPr="00C0033F">
              <w:rPr>
                <w:sz w:val="22"/>
                <w:szCs w:val="22"/>
              </w:rPr>
              <w:t>locally</w:t>
            </w:r>
            <w:proofErr w:type="gramEnd"/>
            <w:r w:rsidRPr="00C0033F">
              <w:rPr>
                <w:sz w:val="22"/>
                <w:szCs w:val="22"/>
              </w:rPr>
              <w:t xml:space="preserve"> but recruitment limited; wetland restoration benefits Spartina and terrapins; menhaden management supports seabirds and whales; success depends on cooperation across the watershed. Which restoration actions most benefit multiple guilds, and which </w:t>
            </w:r>
            <w:proofErr w:type="gramStart"/>
            <w:r w:rsidRPr="00C0033F">
              <w:rPr>
                <w:sz w:val="22"/>
                <w:szCs w:val="22"/>
              </w:rPr>
              <w:t>feedbacks</w:t>
            </w:r>
            <w:proofErr w:type="gramEnd"/>
            <w:r w:rsidRPr="00C0033F">
              <w:rPr>
                <w:sz w:val="22"/>
                <w:szCs w:val="22"/>
              </w:rPr>
              <w:t xml:space="preserve"> are hardest to reverse?</w:t>
            </w:r>
          </w:p>
        </w:tc>
      </w:tr>
    </w:tbl>
    <w:p w14:paraId="775EA90C" w14:textId="0C225509" w:rsidR="002E0325" w:rsidRPr="002E0325" w:rsidRDefault="002E0325" w:rsidP="002E0325"/>
    <w:p w14:paraId="5952B7BB" w14:textId="5F991AB6" w:rsidR="001E22FE" w:rsidRDefault="00C356CC" w:rsidP="006441A6">
      <w:pPr>
        <w:ind w:left="-360"/>
        <w:rPr>
          <w:sz w:val="22"/>
          <w:szCs w:val="22"/>
        </w:rPr>
      </w:pPr>
      <w:r w:rsidRPr="00C356CC">
        <w:rPr>
          <w:b/>
          <w:bCs/>
          <w:sz w:val="22"/>
          <w:szCs w:val="22"/>
        </w:rPr>
        <w:t>*Modern percent abundances</w:t>
      </w:r>
      <w:r w:rsidRPr="006441A6">
        <w:rPr>
          <w:sz w:val="22"/>
          <w:szCs w:val="22"/>
        </w:rPr>
        <w:t>: osprey (40%), terrapin (10%), menhaden (55%), oyster (40%), whale (15%), cordgrass (30%)</w:t>
      </w:r>
      <w:r w:rsidR="001E22FE">
        <w:rPr>
          <w:sz w:val="22"/>
          <w:szCs w:val="22"/>
        </w:rPr>
        <w:br w:type="page"/>
      </w:r>
    </w:p>
    <w:tbl>
      <w:tblPr>
        <w:tblStyle w:val="TableGrid"/>
        <w:tblpPr w:leftFromText="180" w:rightFromText="180" w:vertAnchor="page" w:horzAnchor="margin" w:tblpX="-303" w:tblpY="2525"/>
        <w:tblW w:w="9685" w:type="dxa"/>
        <w:tblLook w:val="04A0" w:firstRow="1" w:lastRow="0" w:firstColumn="1" w:lastColumn="0" w:noHBand="0" w:noVBand="1"/>
      </w:tblPr>
      <w:tblGrid>
        <w:gridCol w:w="895"/>
        <w:gridCol w:w="1465"/>
        <w:gridCol w:w="1465"/>
        <w:gridCol w:w="1465"/>
        <w:gridCol w:w="1465"/>
        <w:gridCol w:w="1465"/>
        <w:gridCol w:w="1465"/>
      </w:tblGrid>
      <w:tr w:rsidR="001E22FE" w14:paraId="420A139E" w14:textId="77777777" w:rsidTr="0027517E">
        <w:tc>
          <w:tcPr>
            <w:tcW w:w="895" w:type="dxa"/>
            <w:vAlign w:val="center"/>
          </w:tcPr>
          <w:p w14:paraId="7785C8F8" w14:textId="77777777" w:rsidR="001E22FE" w:rsidRDefault="001E22FE" w:rsidP="0027517E">
            <w:pPr>
              <w:jc w:val="center"/>
              <w:rPr>
                <w:sz w:val="22"/>
                <w:szCs w:val="22"/>
              </w:rPr>
            </w:pPr>
            <w:r>
              <w:rPr>
                <w:sz w:val="22"/>
                <w:szCs w:val="22"/>
              </w:rPr>
              <w:lastRenderedPageBreak/>
              <w:t>Round</w:t>
            </w:r>
          </w:p>
        </w:tc>
        <w:tc>
          <w:tcPr>
            <w:tcW w:w="1465" w:type="dxa"/>
            <w:vAlign w:val="center"/>
          </w:tcPr>
          <w:p w14:paraId="627BD06C" w14:textId="77777777" w:rsidR="001E22FE" w:rsidRDefault="001E22FE" w:rsidP="0027517E">
            <w:pPr>
              <w:jc w:val="center"/>
              <w:rPr>
                <w:sz w:val="22"/>
                <w:szCs w:val="22"/>
              </w:rPr>
            </w:pPr>
            <w:r>
              <w:rPr>
                <w:sz w:val="22"/>
                <w:szCs w:val="22"/>
              </w:rPr>
              <w:t>Osprey</w:t>
            </w:r>
          </w:p>
        </w:tc>
        <w:tc>
          <w:tcPr>
            <w:tcW w:w="1465" w:type="dxa"/>
            <w:vAlign w:val="center"/>
          </w:tcPr>
          <w:p w14:paraId="42F7A2AA" w14:textId="77777777" w:rsidR="001E22FE" w:rsidRDefault="001E22FE" w:rsidP="0027517E">
            <w:pPr>
              <w:jc w:val="center"/>
              <w:rPr>
                <w:sz w:val="22"/>
                <w:szCs w:val="22"/>
              </w:rPr>
            </w:pPr>
            <w:r>
              <w:rPr>
                <w:sz w:val="22"/>
                <w:szCs w:val="22"/>
              </w:rPr>
              <w:t>Terrapin</w:t>
            </w:r>
          </w:p>
        </w:tc>
        <w:tc>
          <w:tcPr>
            <w:tcW w:w="1465" w:type="dxa"/>
            <w:vAlign w:val="center"/>
          </w:tcPr>
          <w:p w14:paraId="31282F06" w14:textId="77777777" w:rsidR="001E22FE" w:rsidRDefault="001E22FE" w:rsidP="0027517E">
            <w:pPr>
              <w:jc w:val="center"/>
              <w:rPr>
                <w:sz w:val="22"/>
                <w:szCs w:val="22"/>
              </w:rPr>
            </w:pPr>
            <w:r>
              <w:rPr>
                <w:sz w:val="22"/>
                <w:szCs w:val="22"/>
              </w:rPr>
              <w:t>Menhaden</w:t>
            </w:r>
          </w:p>
        </w:tc>
        <w:tc>
          <w:tcPr>
            <w:tcW w:w="1465" w:type="dxa"/>
            <w:vAlign w:val="center"/>
          </w:tcPr>
          <w:p w14:paraId="6DA0B5CB" w14:textId="77777777" w:rsidR="001E22FE" w:rsidRDefault="001E22FE" w:rsidP="0027517E">
            <w:pPr>
              <w:jc w:val="center"/>
              <w:rPr>
                <w:sz w:val="22"/>
                <w:szCs w:val="22"/>
              </w:rPr>
            </w:pPr>
            <w:r>
              <w:rPr>
                <w:sz w:val="22"/>
                <w:szCs w:val="22"/>
              </w:rPr>
              <w:t>Oyster</w:t>
            </w:r>
          </w:p>
        </w:tc>
        <w:tc>
          <w:tcPr>
            <w:tcW w:w="1465" w:type="dxa"/>
            <w:vAlign w:val="center"/>
          </w:tcPr>
          <w:p w14:paraId="496B2AED" w14:textId="77777777" w:rsidR="001E22FE" w:rsidRDefault="001E22FE" w:rsidP="0027517E">
            <w:pPr>
              <w:jc w:val="center"/>
              <w:rPr>
                <w:sz w:val="22"/>
                <w:szCs w:val="22"/>
              </w:rPr>
            </w:pPr>
            <w:r>
              <w:rPr>
                <w:sz w:val="22"/>
                <w:szCs w:val="22"/>
              </w:rPr>
              <w:t>Whale</w:t>
            </w:r>
          </w:p>
        </w:tc>
        <w:tc>
          <w:tcPr>
            <w:tcW w:w="1465" w:type="dxa"/>
            <w:vAlign w:val="center"/>
          </w:tcPr>
          <w:p w14:paraId="2F5A9B71" w14:textId="77777777" w:rsidR="001E22FE" w:rsidRDefault="001E22FE" w:rsidP="0027517E">
            <w:pPr>
              <w:jc w:val="center"/>
              <w:rPr>
                <w:sz w:val="22"/>
                <w:szCs w:val="22"/>
              </w:rPr>
            </w:pPr>
            <w:r>
              <w:rPr>
                <w:sz w:val="22"/>
                <w:szCs w:val="22"/>
              </w:rPr>
              <w:t>Cordgrass</w:t>
            </w:r>
          </w:p>
        </w:tc>
      </w:tr>
      <w:tr w:rsidR="001E22FE" w14:paraId="666A4A19" w14:textId="77777777" w:rsidTr="0027517E">
        <w:trPr>
          <w:trHeight w:val="630"/>
        </w:trPr>
        <w:tc>
          <w:tcPr>
            <w:tcW w:w="895" w:type="dxa"/>
            <w:vAlign w:val="center"/>
          </w:tcPr>
          <w:p w14:paraId="179F7EE0" w14:textId="77777777" w:rsidR="001E22FE" w:rsidRDefault="001E22FE" w:rsidP="0027517E">
            <w:pPr>
              <w:jc w:val="center"/>
              <w:rPr>
                <w:sz w:val="22"/>
                <w:szCs w:val="22"/>
              </w:rPr>
            </w:pPr>
            <w:r>
              <w:rPr>
                <w:sz w:val="22"/>
                <w:szCs w:val="22"/>
              </w:rPr>
              <w:t>1</w:t>
            </w:r>
          </w:p>
        </w:tc>
        <w:tc>
          <w:tcPr>
            <w:tcW w:w="1465" w:type="dxa"/>
            <w:vAlign w:val="center"/>
          </w:tcPr>
          <w:p w14:paraId="5CD30F1F" w14:textId="0F737B3D" w:rsidR="001E22FE" w:rsidRDefault="00C56173" w:rsidP="0027517E">
            <w:pPr>
              <w:jc w:val="center"/>
              <w:rPr>
                <w:sz w:val="22"/>
                <w:szCs w:val="22"/>
              </w:rPr>
            </w:pPr>
            <w:r>
              <w:rPr>
                <w:sz w:val="22"/>
                <w:szCs w:val="22"/>
              </w:rPr>
              <w:t>100</w:t>
            </w:r>
          </w:p>
        </w:tc>
        <w:tc>
          <w:tcPr>
            <w:tcW w:w="1465" w:type="dxa"/>
            <w:vAlign w:val="center"/>
          </w:tcPr>
          <w:p w14:paraId="27F7F77F" w14:textId="6D25257A" w:rsidR="001E22FE" w:rsidRDefault="00C56173" w:rsidP="0027517E">
            <w:pPr>
              <w:jc w:val="center"/>
              <w:rPr>
                <w:sz w:val="22"/>
                <w:szCs w:val="22"/>
              </w:rPr>
            </w:pPr>
            <w:r>
              <w:rPr>
                <w:sz w:val="22"/>
                <w:szCs w:val="22"/>
              </w:rPr>
              <w:t>100</w:t>
            </w:r>
          </w:p>
        </w:tc>
        <w:tc>
          <w:tcPr>
            <w:tcW w:w="1465" w:type="dxa"/>
            <w:vAlign w:val="center"/>
          </w:tcPr>
          <w:p w14:paraId="6EDE97CE" w14:textId="451BBCE5" w:rsidR="001E22FE" w:rsidRDefault="00C56173" w:rsidP="0027517E">
            <w:pPr>
              <w:jc w:val="center"/>
              <w:rPr>
                <w:sz w:val="22"/>
                <w:szCs w:val="22"/>
              </w:rPr>
            </w:pPr>
            <w:r>
              <w:rPr>
                <w:sz w:val="22"/>
                <w:szCs w:val="22"/>
              </w:rPr>
              <w:t>100</w:t>
            </w:r>
          </w:p>
        </w:tc>
        <w:tc>
          <w:tcPr>
            <w:tcW w:w="1465" w:type="dxa"/>
            <w:vAlign w:val="center"/>
          </w:tcPr>
          <w:p w14:paraId="6C729D6A" w14:textId="542A7588" w:rsidR="001E22FE" w:rsidRDefault="00C56173" w:rsidP="0027517E">
            <w:pPr>
              <w:jc w:val="center"/>
              <w:rPr>
                <w:sz w:val="22"/>
                <w:szCs w:val="22"/>
              </w:rPr>
            </w:pPr>
            <w:r>
              <w:rPr>
                <w:sz w:val="22"/>
                <w:szCs w:val="22"/>
              </w:rPr>
              <w:t>100</w:t>
            </w:r>
          </w:p>
        </w:tc>
        <w:tc>
          <w:tcPr>
            <w:tcW w:w="1465" w:type="dxa"/>
            <w:vAlign w:val="center"/>
          </w:tcPr>
          <w:p w14:paraId="040DD4C9" w14:textId="7BEBC229" w:rsidR="001E22FE" w:rsidRDefault="00C56173" w:rsidP="0027517E">
            <w:pPr>
              <w:jc w:val="center"/>
              <w:rPr>
                <w:sz w:val="22"/>
                <w:szCs w:val="22"/>
              </w:rPr>
            </w:pPr>
            <w:r>
              <w:rPr>
                <w:sz w:val="22"/>
                <w:szCs w:val="22"/>
              </w:rPr>
              <w:t>100</w:t>
            </w:r>
          </w:p>
        </w:tc>
        <w:tc>
          <w:tcPr>
            <w:tcW w:w="1465" w:type="dxa"/>
            <w:vAlign w:val="center"/>
          </w:tcPr>
          <w:p w14:paraId="21A8DE71" w14:textId="1E84A458" w:rsidR="001E22FE" w:rsidRDefault="00C56173" w:rsidP="0027517E">
            <w:pPr>
              <w:jc w:val="center"/>
              <w:rPr>
                <w:sz w:val="22"/>
                <w:szCs w:val="22"/>
              </w:rPr>
            </w:pPr>
            <w:r>
              <w:rPr>
                <w:sz w:val="22"/>
                <w:szCs w:val="22"/>
              </w:rPr>
              <w:t>100</w:t>
            </w:r>
          </w:p>
        </w:tc>
      </w:tr>
      <w:tr w:rsidR="001E22FE" w14:paraId="08265156" w14:textId="77777777" w:rsidTr="0027517E">
        <w:trPr>
          <w:trHeight w:val="630"/>
        </w:trPr>
        <w:tc>
          <w:tcPr>
            <w:tcW w:w="895" w:type="dxa"/>
            <w:vAlign w:val="center"/>
          </w:tcPr>
          <w:p w14:paraId="16A99200" w14:textId="77777777" w:rsidR="001E22FE" w:rsidRDefault="001E22FE" w:rsidP="0027517E">
            <w:pPr>
              <w:jc w:val="center"/>
              <w:rPr>
                <w:sz w:val="22"/>
                <w:szCs w:val="22"/>
              </w:rPr>
            </w:pPr>
            <w:r>
              <w:rPr>
                <w:sz w:val="22"/>
                <w:szCs w:val="22"/>
              </w:rPr>
              <w:t>2</w:t>
            </w:r>
          </w:p>
        </w:tc>
        <w:tc>
          <w:tcPr>
            <w:tcW w:w="1465" w:type="dxa"/>
            <w:vAlign w:val="center"/>
          </w:tcPr>
          <w:p w14:paraId="0252D994" w14:textId="77777777" w:rsidR="001E22FE" w:rsidRDefault="001E22FE" w:rsidP="0027517E">
            <w:pPr>
              <w:jc w:val="center"/>
              <w:rPr>
                <w:sz w:val="22"/>
                <w:szCs w:val="22"/>
              </w:rPr>
            </w:pPr>
          </w:p>
        </w:tc>
        <w:tc>
          <w:tcPr>
            <w:tcW w:w="1465" w:type="dxa"/>
            <w:vAlign w:val="center"/>
          </w:tcPr>
          <w:p w14:paraId="3F71B27F" w14:textId="77777777" w:rsidR="001E22FE" w:rsidRDefault="001E22FE" w:rsidP="0027517E">
            <w:pPr>
              <w:jc w:val="center"/>
              <w:rPr>
                <w:sz w:val="22"/>
                <w:szCs w:val="22"/>
              </w:rPr>
            </w:pPr>
          </w:p>
        </w:tc>
        <w:tc>
          <w:tcPr>
            <w:tcW w:w="1465" w:type="dxa"/>
            <w:vAlign w:val="center"/>
          </w:tcPr>
          <w:p w14:paraId="07D980AB" w14:textId="77777777" w:rsidR="001E22FE" w:rsidRDefault="001E22FE" w:rsidP="0027517E">
            <w:pPr>
              <w:jc w:val="center"/>
              <w:rPr>
                <w:sz w:val="22"/>
                <w:szCs w:val="22"/>
              </w:rPr>
            </w:pPr>
          </w:p>
        </w:tc>
        <w:tc>
          <w:tcPr>
            <w:tcW w:w="1465" w:type="dxa"/>
            <w:vAlign w:val="center"/>
          </w:tcPr>
          <w:p w14:paraId="3E29D206" w14:textId="77777777" w:rsidR="001E22FE" w:rsidRDefault="001E22FE" w:rsidP="0027517E">
            <w:pPr>
              <w:jc w:val="center"/>
              <w:rPr>
                <w:sz w:val="22"/>
                <w:szCs w:val="22"/>
              </w:rPr>
            </w:pPr>
          </w:p>
        </w:tc>
        <w:tc>
          <w:tcPr>
            <w:tcW w:w="1465" w:type="dxa"/>
            <w:vAlign w:val="center"/>
          </w:tcPr>
          <w:p w14:paraId="656B08F8" w14:textId="77777777" w:rsidR="001E22FE" w:rsidRDefault="001E22FE" w:rsidP="0027517E">
            <w:pPr>
              <w:jc w:val="center"/>
              <w:rPr>
                <w:sz w:val="22"/>
                <w:szCs w:val="22"/>
              </w:rPr>
            </w:pPr>
          </w:p>
        </w:tc>
        <w:tc>
          <w:tcPr>
            <w:tcW w:w="1465" w:type="dxa"/>
            <w:vAlign w:val="center"/>
          </w:tcPr>
          <w:p w14:paraId="5643F54C" w14:textId="77777777" w:rsidR="001E22FE" w:rsidRDefault="001E22FE" w:rsidP="0027517E">
            <w:pPr>
              <w:jc w:val="center"/>
              <w:rPr>
                <w:sz w:val="22"/>
                <w:szCs w:val="22"/>
              </w:rPr>
            </w:pPr>
          </w:p>
        </w:tc>
      </w:tr>
      <w:tr w:rsidR="001E22FE" w14:paraId="763A6437" w14:textId="77777777" w:rsidTr="0027517E">
        <w:trPr>
          <w:trHeight w:val="630"/>
        </w:trPr>
        <w:tc>
          <w:tcPr>
            <w:tcW w:w="895" w:type="dxa"/>
            <w:vAlign w:val="center"/>
          </w:tcPr>
          <w:p w14:paraId="410AF2DC" w14:textId="77777777" w:rsidR="001E22FE" w:rsidRDefault="001E22FE" w:rsidP="0027517E">
            <w:pPr>
              <w:jc w:val="center"/>
              <w:rPr>
                <w:sz w:val="22"/>
                <w:szCs w:val="22"/>
              </w:rPr>
            </w:pPr>
            <w:r>
              <w:rPr>
                <w:sz w:val="22"/>
                <w:szCs w:val="22"/>
              </w:rPr>
              <w:t>3</w:t>
            </w:r>
          </w:p>
        </w:tc>
        <w:tc>
          <w:tcPr>
            <w:tcW w:w="1465" w:type="dxa"/>
            <w:vAlign w:val="center"/>
          </w:tcPr>
          <w:p w14:paraId="5C13B89D" w14:textId="77777777" w:rsidR="001E22FE" w:rsidRDefault="001E22FE" w:rsidP="0027517E">
            <w:pPr>
              <w:jc w:val="center"/>
              <w:rPr>
                <w:sz w:val="22"/>
                <w:szCs w:val="22"/>
              </w:rPr>
            </w:pPr>
          </w:p>
        </w:tc>
        <w:tc>
          <w:tcPr>
            <w:tcW w:w="1465" w:type="dxa"/>
            <w:vAlign w:val="center"/>
          </w:tcPr>
          <w:p w14:paraId="7B9E3EF1" w14:textId="77777777" w:rsidR="001E22FE" w:rsidRDefault="001E22FE" w:rsidP="0027517E">
            <w:pPr>
              <w:jc w:val="center"/>
              <w:rPr>
                <w:sz w:val="22"/>
                <w:szCs w:val="22"/>
              </w:rPr>
            </w:pPr>
          </w:p>
        </w:tc>
        <w:tc>
          <w:tcPr>
            <w:tcW w:w="1465" w:type="dxa"/>
            <w:vAlign w:val="center"/>
          </w:tcPr>
          <w:p w14:paraId="00E19093" w14:textId="77777777" w:rsidR="001E22FE" w:rsidRDefault="001E22FE" w:rsidP="0027517E">
            <w:pPr>
              <w:jc w:val="center"/>
              <w:rPr>
                <w:sz w:val="22"/>
                <w:szCs w:val="22"/>
              </w:rPr>
            </w:pPr>
          </w:p>
        </w:tc>
        <w:tc>
          <w:tcPr>
            <w:tcW w:w="1465" w:type="dxa"/>
            <w:vAlign w:val="center"/>
          </w:tcPr>
          <w:p w14:paraId="687415F7" w14:textId="77777777" w:rsidR="001E22FE" w:rsidRDefault="001E22FE" w:rsidP="0027517E">
            <w:pPr>
              <w:jc w:val="center"/>
              <w:rPr>
                <w:sz w:val="22"/>
                <w:szCs w:val="22"/>
              </w:rPr>
            </w:pPr>
          </w:p>
        </w:tc>
        <w:tc>
          <w:tcPr>
            <w:tcW w:w="1465" w:type="dxa"/>
            <w:vAlign w:val="center"/>
          </w:tcPr>
          <w:p w14:paraId="487B9845" w14:textId="77777777" w:rsidR="001E22FE" w:rsidRDefault="001E22FE" w:rsidP="0027517E">
            <w:pPr>
              <w:jc w:val="center"/>
              <w:rPr>
                <w:sz w:val="22"/>
                <w:szCs w:val="22"/>
              </w:rPr>
            </w:pPr>
          </w:p>
        </w:tc>
        <w:tc>
          <w:tcPr>
            <w:tcW w:w="1465" w:type="dxa"/>
            <w:vAlign w:val="center"/>
          </w:tcPr>
          <w:p w14:paraId="488D77D1" w14:textId="77777777" w:rsidR="001E22FE" w:rsidRDefault="001E22FE" w:rsidP="0027517E">
            <w:pPr>
              <w:jc w:val="center"/>
              <w:rPr>
                <w:sz w:val="22"/>
                <w:szCs w:val="22"/>
              </w:rPr>
            </w:pPr>
          </w:p>
        </w:tc>
      </w:tr>
      <w:tr w:rsidR="001E22FE" w14:paraId="49484090" w14:textId="77777777" w:rsidTr="0027517E">
        <w:trPr>
          <w:trHeight w:val="630"/>
        </w:trPr>
        <w:tc>
          <w:tcPr>
            <w:tcW w:w="895" w:type="dxa"/>
            <w:vAlign w:val="center"/>
          </w:tcPr>
          <w:p w14:paraId="39238346" w14:textId="77777777" w:rsidR="001E22FE" w:rsidRDefault="001E22FE" w:rsidP="0027517E">
            <w:pPr>
              <w:jc w:val="center"/>
              <w:rPr>
                <w:sz w:val="22"/>
                <w:szCs w:val="22"/>
              </w:rPr>
            </w:pPr>
            <w:r>
              <w:rPr>
                <w:sz w:val="22"/>
                <w:szCs w:val="22"/>
              </w:rPr>
              <w:t>4</w:t>
            </w:r>
          </w:p>
        </w:tc>
        <w:tc>
          <w:tcPr>
            <w:tcW w:w="1465" w:type="dxa"/>
            <w:vAlign w:val="center"/>
          </w:tcPr>
          <w:p w14:paraId="226FE07C" w14:textId="77777777" w:rsidR="001E22FE" w:rsidRDefault="001E22FE" w:rsidP="0027517E">
            <w:pPr>
              <w:jc w:val="center"/>
              <w:rPr>
                <w:sz w:val="22"/>
                <w:szCs w:val="22"/>
              </w:rPr>
            </w:pPr>
          </w:p>
        </w:tc>
        <w:tc>
          <w:tcPr>
            <w:tcW w:w="1465" w:type="dxa"/>
            <w:vAlign w:val="center"/>
          </w:tcPr>
          <w:p w14:paraId="3903B689" w14:textId="77777777" w:rsidR="001E22FE" w:rsidRDefault="001E22FE" w:rsidP="0027517E">
            <w:pPr>
              <w:jc w:val="center"/>
              <w:rPr>
                <w:sz w:val="22"/>
                <w:szCs w:val="22"/>
              </w:rPr>
            </w:pPr>
          </w:p>
        </w:tc>
        <w:tc>
          <w:tcPr>
            <w:tcW w:w="1465" w:type="dxa"/>
            <w:vAlign w:val="center"/>
          </w:tcPr>
          <w:p w14:paraId="5E7E762B" w14:textId="77777777" w:rsidR="001E22FE" w:rsidRDefault="001E22FE" w:rsidP="0027517E">
            <w:pPr>
              <w:jc w:val="center"/>
              <w:rPr>
                <w:sz w:val="22"/>
                <w:szCs w:val="22"/>
              </w:rPr>
            </w:pPr>
          </w:p>
        </w:tc>
        <w:tc>
          <w:tcPr>
            <w:tcW w:w="1465" w:type="dxa"/>
            <w:vAlign w:val="center"/>
          </w:tcPr>
          <w:p w14:paraId="348825A4" w14:textId="77777777" w:rsidR="001E22FE" w:rsidRDefault="001E22FE" w:rsidP="0027517E">
            <w:pPr>
              <w:jc w:val="center"/>
              <w:rPr>
                <w:sz w:val="22"/>
                <w:szCs w:val="22"/>
              </w:rPr>
            </w:pPr>
          </w:p>
        </w:tc>
        <w:tc>
          <w:tcPr>
            <w:tcW w:w="1465" w:type="dxa"/>
            <w:vAlign w:val="center"/>
          </w:tcPr>
          <w:p w14:paraId="6618CC22" w14:textId="77777777" w:rsidR="001E22FE" w:rsidRDefault="001E22FE" w:rsidP="0027517E">
            <w:pPr>
              <w:jc w:val="center"/>
              <w:rPr>
                <w:sz w:val="22"/>
                <w:szCs w:val="22"/>
              </w:rPr>
            </w:pPr>
          </w:p>
        </w:tc>
        <w:tc>
          <w:tcPr>
            <w:tcW w:w="1465" w:type="dxa"/>
            <w:vAlign w:val="center"/>
          </w:tcPr>
          <w:p w14:paraId="605C2019" w14:textId="77777777" w:rsidR="001E22FE" w:rsidRDefault="001E22FE" w:rsidP="0027517E">
            <w:pPr>
              <w:jc w:val="center"/>
              <w:rPr>
                <w:sz w:val="22"/>
                <w:szCs w:val="22"/>
              </w:rPr>
            </w:pPr>
          </w:p>
        </w:tc>
      </w:tr>
      <w:tr w:rsidR="001E22FE" w14:paraId="568C2389" w14:textId="77777777" w:rsidTr="0027517E">
        <w:trPr>
          <w:trHeight w:val="630"/>
        </w:trPr>
        <w:tc>
          <w:tcPr>
            <w:tcW w:w="895" w:type="dxa"/>
            <w:vAlign w:val="center"/>
          </w:tcPr>
          <w:p w14:paraId="73E1BA36" w14:textId="77777777" w:rsidR="001E22FE" w:rsidRDefault="001E22FE" w:rsidP="0027517E">
            <w:pPr>
              <w:jc w:val="center"/>
              <w:rPr>
                <w:sz w:val="22"/>
                <w:szCs w:val="22"/>
              </w:rPr>
            </w:pPr>
            <w:r>
              <w:rPr>
                <w:sz w:val="22"/>
                <w:szCs w:val="22"/>
              </w:rPr>
              <w:t>5</w:t>
            </w:r>
          </w:p>
        </w:tc>
        <w:tc>
          <w:tcPr>
            <w:tcW w:w="1465" w:type="dxa"/>
            <w:vAlign w:val="center"/>
          </w:tcPr>
          <w:p w14:paraId="35B1AB05" w14:textId="77777777" w:rsidR="001E22FE" w:rsidRDefault="001E22FE" w:rsidP="0027517E">
            <w:pPr>
              <w:jc w:val="center"/>
              <w:rPr>
                <w:sz w:val="22"/>
                <w:szCs w:val="22"/>
              </w:rPr>
            </w:pPr>
          </w:p>
        </w:tc>
        <w:tc>
          <w:tcPr>
            <w:tcW w:w="1465" w:type="dxa"/>
            <w:vAlign w:val="center"/>
          </w:tcPr>
          <w:p w14:paraId="7BFAACF7" w14:textId="77777777" w:rsidR="001E22FE" w:rsidRDefault="001E22FE" w:rsidP="0027517E">
            <w:pPr>
              <w:jc w:val="center"/>
              <w:rPr>
                <w:sz w:val="22"/>
                <w:szCs w:val="22"/>
              </w:rPr>
            </w:pPr>
          </w:p>
        </w:tc>
        <w:tc>
          <w:tcPr>
            <w:tcW w:w="1465" w:type="dxa"/>
            <w:vAlign w:val="center"/>
          </w:tcPr>
          <w:p w14:paraId="5ACA6AE0" w14:textId="77777777" w:rsidR="001E22FE" w:rsidRDefault="001E22FE" w:rsidP="0027517E">
            <w:pPr>
              <w:jc w:val="center"/>
              <w:rPr>
                <w:sz w:val="22"/>
                <w:szCs w:val="22"/>
              </w:rPr>
            </w:pPr>
          </w:p>
        </w:tc>
        <w:tc>
          <w:tcPr>
            <w:tcW w:w="1465" w:type="dxa"/>
            <w:vAlign w:val="center"/>
          </w:tcPr>
          <w:p w14:paraId="227309FD" w14:textId="77777777" w:rsidR="001E22FE" w:rsidRDefault="001E22FE" w:rsidP="0027517E">
            <w:pPr>
              <w:jc w:val="center"/>
              <w:rPr>
                <w:sz w:val="22"/>
                <w:szCs w:val="22"/>
              </w:rPr>
            </w:pPr>
          </w:p>
        </w:tc>
        <w:tc>
          <w:tcPr>
            <w:tcW w:w="1465" w:type="dxa"/>
            <w:vAlign w:val="center"/>
          </w:tcPr>
          <w:p w14:paraId="3252F6FE" w14:textId="77777777" w:rsidR="001E22FE" w:rsidRDefault="001E22FE" w:rsidP="0027517E">
            <w:pPr>
              <w:jc w:val="center"/>
              <w:rPr>
                <w:sz w:val="22"/>
                <w:szCs w:val="22"/>
              </w:rPr>
            </w:pPr>
          </w:p>
        </w:tc>
        <w:tc>
          <w:tcPr>
            <w:tcW w:w="1465" w:type="dxa"/>
            <w:vAlign w:val="center"/>
          </w:tcPr>
          <w:p w14:paraId="33DA3E13" w14:textId="77777777" w:rsidR="001E22FE" w:rsidRDefault="001E22FE" w:rsidP="0027517E">
            <w:pPr>
              <w:jc w:val="center"/>
              <w:rPr>
                <w:sz w:val="22"/>
                <w:szCs w:val="22"/>
              </w:rPr>
            </w:pPr>
          </w:p>
        </w:tc>
      </w:tr>
      <w:tr w:rsidR="001E22FE" w14:paraId="00179281" w14:textId="77777777" w:rsidTr="0027517E">
        <w:trPr>
          <w:trHeight w:val="630"/>
        </w:trPr>
        <w:tc>
          <w:tcPr>
            <w:tcW w:w="895" w:type="dxa"/>
            <w:vAlign w:val="center"/>
          </w:tcPr>
          <w:p w14:paraId="593C274B" w14:textId="77777777" w:rsidR="001E22FE" w:rsidRDefault="001E22FE" w:rsidP="0027517E">
            <w:pPr>
              <w:jc w:val="center"/>
              <w:rPr>
                <w:sz w:val="22"/>
                <w:szCs w:val="22"/>
              </w:rPr>
            </w:pPr>
            <w:r>
              <w:rPr>
                <w:sz w:val="22"/>
                <w:szCs w:val="22"/>
              </w:rPr>
              <w:t>6</w:t>
            </w:r>
          </w:p>
        </w:tc>
        <w:tc>
          <w:tcPr>
            <w:tcW w:w="1465" w:type="dxa"/>
            <w:vAlign w:val="center"/>
          </w:tcPr>
          <w:p w14:paraId="73BC50FE" w14:textId="77777777" w:rsidR="001E22FE" w:rsidRDefault="001E22FE" w:rsidP="0027517E">
            <w:pPr>
              <w:jc w:val="center"/>
              <w:rPr>
                <w:sz w:val="22"/>
                <w:szCs w:val="22"/>
              </w:rPr>
            </w:pPr>
          </w:p>
        </w:tc>
        <w:tc>
          <w:tcPr>
            <w:tcW w:w="1465" w:type="dxa"/>
            <w:vAlign w:val="center"/>
          </w:tcPr>
          <w:p w14:paraId="1A7C1DEE" w14:textId="77777777" w:rsidR="001E22FE" w:rsidRDefault="001E22FE" w:rsidP="0027517E">
            <w:pPr>
              <w:jc w:val="center"/>
              <w:rPr>
                <w:sz w:val="22"/>
                <w:szCs w:val="22"/>
              </w:rPr>
            </w:pPr>
          </w:p>
        </w:tc>
        <w:tc>
          <w:tcPr>
            <w:tcW w:w="1465" w:type="dxa"/>
            <w:vAlign w:val="center"/>
          </w:tcPr>
          <w:p w14:paraId="2694FE77" w14:textId="77777777" w:rsidR="001E22FE" w:rsidRDefault="001E22FE" w:rsidP="0027517E">
            <w:pPr>
              <w:jc w:val="center"/>
              <w:rPr>
                <w:sz w:val="22"/>
                <w:szCs w:val="22"/>
              </w:rPr>
            </w:pPr>
          </w:p>
        </w:tc>
        <w:tc>
          <w:tcPr>
            <w:tcW w:w="1465" w:type="dxa"/>
            <w:vAlign w:val="center"/>
          </w:tcPr>
          <w:p w14:paraId="3CF2EE40" w14:textId="77777777" w:rsidR="001E22FE" w:rsidRDefault="001E22FE" w:rsidP="0027517E">
            <w:pPr>
              <w:jc w:val="center"/>
              <w:rPr>
                <w:sz w:val="22"/>
                <w:szCs w:val="22"/>
              </w:rPr>
            </w:pPr>
          </w:p>
        </w:tc>
        <w:tc>
          <w:tcPr>
            <w:tcW w:w="1465" w:type="dxa"/>
            <w:vAlign w:val="center"/>
          </w:tcPr>
          <w:p w14:paraId="4EAAF0FB" w14:textId="77777777" w:rsidR="001E22FE" w:rsidRDefault="001E22FE" w:rsidP="0027517E">
            <w:pPr>
              <w:jc w:val="center"/>
              <w:rPr>
                <w:sz w:val="22"/>
                <w:szCs w:val="22"/>
              </w:rPr>
            </w:pPr>
          </w:p>
        </w:tc>
        <w:tc>
          <w:tcPr>
            <w:tcW w:w="1465" w:type="dxa"/>
            <w:vAlign w:val="center"/>
          </w:tcPr>
          <w:p w14:paraId="0EEB9DF6" w14:textId="77777777" w:rsidR="001E22FE" w:rsidRDefault="001E22FE" w:rsidP="0027517E">
            <w:pPr>
              <w:jc w:val="center"/>
              <w:rPr>
                <w:sz w:val="22"/>
                <w:szCs w:val="22"/>
              </w:rPr>
            </w:pPr>
          </w:p>
        </w:tc>
      </w:tr>
      <w:tr w:rsidR="001E22FE" w14:paraId="3338AE42" w14:textId="77777777" w:rsidTr="0027517E">
        <w:trPr>
          <w:trHeight w:val="630"/>
        </w:trPr>
        <w:tc>
          <w:tcPr>
            <w:tcW w:w="895" w:type="dxa"/>
            <w:vAlign w:val="center"/>
          </w:tcPr>
          <w:p w14:paraId="235C11D1" w14:textId="77777777" w:rsidR="001E22FE" w:rsidRDefault="001E22FE" w:rsidP="0027517E">
            <w:pPr>
              <w:jc w:val="center"/>
              <w:rPr>
                <w:sz w:val="22"/>
                <w:szCs w:val="22"/>
              </w:rPr>
            </w:pPr>
            <w:r>
              <w:rPr>
                <w:sz w:val="22"/>
                <w:szCs w:val="22"/>
              </w:rPr>
              <w:t>7</w:t>
            </w:r>
          </w:p>
        </w:tc>
        <w:tc>
          <w:tcPr>
            <w:tcW w:w="1465" w:type="dxa"/>
            <w:vAlign w:val="center"/>
          </w:tcPr>
          <w:p w14:paraId="1E244630" w14:textId="0D55C0B9" w:rsidR="001E22FE" w:rsidRDefault="00C56173" w:rsidP="0027517E">
            <w:pPr>
              <w:jc w:val="center"/>
              <w:rPr>
                <w:sz w:val="22"/>
                <w:szCs w:val="22"/>
              </w:rPr>
            </w:pPr>
            <w:r>
              <w:rPr>
                <w:sz w:val="22"/>
                <w:szCs w:val="22"/>
              </w:rPr>
              <w:t>40</w:t>
            </w:r>
          </w:p>
        </w:tc>
        <w:tc>
          <w:tcPr>
            <w:tcW w:w="1465" w:type="dxa"/>
            <w:vAlign w:val="center"/>
          </w:tcPr>
          <w:p w14:paraId="70A55695" w14:textId="01847525" w:rsidR="001E22FE" w:rsidRDefault="00C56173" w:rsidP="0027517E">
            <w:pPr>
              <w:jc w:val="center"/>
              <w:rPr>
                <w:sz w:val="22"/>
                <w:szCs w:val="22"/>
              </w:rPr>
            </w:pPr>
            <w:r>
              <w:rPr>
                <w:sz w:val="22"/>
                <w:szCs w:val="22"/>
              </w:rPr>
              <w:t>10</w:t>
            </w:r>
          </w:p>
        </w:tc>
        <w:tc>
          <w:tcPr>
            <w:tcW w:w="1465" w:type="dxa"/>
            <w:vAlign w:val="center"/>
          </w:tcPr>
          <w:p w14:paraId="11F78659" w14:textId="6C1AAF67" w:rsidR="001E22FE" w:rsidRDefault="00C56173" w:rsidP="0027517E">
            <w:pPr>
              <w:jc w:val="center"/>
              <w:rPr>
                <w:sz w:val="22"/>
                <w:szCs w:val="22"/>
              </w:rPr>
            </w:pPr>
            <w:r>
              <w:rPr>
                <w:sz w:val="22"/>
                <w:szCs w:val="22"/>
              </w:rPr>
              <w:t>55</w:t>
            </w:r>
          </w:p>
        </w:tc>
        <w:tc>
          <w:tcPr>
            <w:tcW w:w="1465" w:type="dxa"/>
            <w:vAlign w:val="center"/>
          </w:tcPr>
          <w:p w14:paraId="5FE9AD51" w14:textId="528F3A21" w:rsidR="001E22FE" w:rsidRDefault="00C56173" w:rsidP="0027517E">
            <w:pPr>
              <w:jc w:val="center"/>
              <w:rPr>
                <w:sz w:val="22"/>
                <w:szCs w:val="22"/>
              </w:rPr>
            </w:pPr>
            <w:r>
              <w:rPr>
                <w:sz w:val="22"/>
                <w:szCs w:val="22"/>
              </w:rPr>
              <w:t>20</w:t>
            </w:r>
          </w:p>
        </w:tc>
        <w:tc>
          <w:tcPr>
            <w:tcW w:w="1465" w:type="dxa"/>
            <w:vAlign w:val="center"/>
          </w:tcPr>
          <w:p w14:paraId="22AAE3FB" w14:textId="6E675904" w:rsidR="001E22FE" w:rsidRDefault="00C56173" w:rsidP="0027517E">
            <w:pPr>
              <w:jc w:val="center"/>
              <w:rPr>
                <w:sz w:val="22"/>
                <w:szCs w:val="22"/>
              </w:rPr>
            </w:pPr>
            <w:r>
              <w:rPr>
                <w:sz w:val="22"/>
                <w:szCs w:val="22"/>
              </w:rPr>
              <w:t>15</w:t>
            </w:r>
          </w:p>
        </w:tc>
        <w:tc>
          <w:tcPr>
            <w:tcW w:w="1465" w:type="dxa"/>
            <w:vAlign w:val="center"/>
          </w:tcPr>
          <w:p w14:paraId="10F8C8B6" w14:textId="55E5DD5E" w:rsidR="001E22FE" w:rsidRDefault="00C56173" w:rsidP="0027517E">
            <w:pPr>
              <w:jc w:val="center"/>
              <w:rPr>
                <w:sz w:val="22"/>
                <w:szCs w:val="22"/>
              </w:rPr>
            </w:pPr>
            <w:r>
              <w:rPr>
                <w:sz w:val="22"/>
                <w:szCs w:val="22"/>
              </w:rPr>
              <w:t>30</w:t>
            </w:r>
          </w:p>
        </w:tc>
      </w:tr>
      <w:tr w:rsidR="001E22FE" w14:paraId="182C58DB" w14:textId="77777777" w:rsidTr="0027517E">
        <w:trPr>
          <w:trHeight w:val="630"/>
        </w:trPr>
        <w:tc>
          <w:tcPr>
            <w:tcW w:w="895" w:type="dxa"/>
            <w:vAlign w:val="center"/>
          </w:tcPr>
          <w:p w14:paraId="2081E009" w14:textId="77777777" w:rsidR="001E22FE" w:rsidRDefault="001E22FE" w:rsidP="0027517E">
            <w:pPr>
              <w:jc w:val="center"/>
              <w:rPr>
                <w:sz w:val="22"/>
                <w:szCs w:val="22"/>
              </w:rPr>
            </w:pPr>
            <w:r>
              <w:rPr>
                <w:sz w:val="22"/>
                <w:szCs w:val="22"/>
              </w:rPr>
              <w:t>8</w:t>
            </w:r>
          </w:p>
        </w:tc>
        <w:tc>
          <w:tcPr>
            <w:tcW w:w="1465" w:type="dxa"/>
          </w:tcPr>
          <w:p w14:paraId="317C8CBE" w14:textId="77777777" w:rsidR="001E22FE" w:rsidRDefault="001E22FE" w:rsidP="0027517E">
            <w:pPr>
              <w:rPr>
                <w:sz w:val="22"/>
                <w:szCs w:val="22"/>
              </w:rPr>
            </w:pPr>
          </w:p>
        </w:tc>
        <w:tc>
          <w:tcPr>
            <w:tcW w:w="1465" w:type="dxa"/>
          </w:tcPr>
          <w:p w14:paraId="123015D7" w14:textId="77777777" w:rsidR="001E22FE" w:rsidRDefault="001E22FE" w:rsidP="0027517E">
            <w:pPr>
              <w:rPr>
                <w:sz w:val="22"/>
                <w:szCs w:val="22"/>
              </w:rPr>
            </w:pPr>
          </w:p>
        </w:tc>
        <w:tc>
          <w:tcPr>
            <w:tcW w:w="1465" w:type="dxa"/>
          </w:tcPr>
          <w:p w14:paraId="59C29127" w14:textId="77777777" w:rsidR="001E22FE" w:rsidRDefault="001E22FE" w:rsidP="0027517E">
            <w:pPr>
              <w:rPr>
                <w:sz w:val="22"/>
                <w:szCs w:val="22"/>
              </w:rPr>
            </w:pPr>
          </w:p>
        </w:tc>
        <w:tc>
          <w:tcPr>
            <w:tcW w:w="1465" w:type="dxa"/>
          </w:tcPr>
          <w:p w14:paraId="184759EA" w14:textId="77777777" w:rsidR="001E22FE" w:rsidRDefault="001E22FE" w:rsidP="0027517E">
            <w:pPr>
              <w:rPr>
                <w:sz w:val="22"/>
                <w:szCs w:val="22"/>
              </w:rPr>
            </w:pPr>
          </w:p>
        </w:tc>
        <w:tc>
          <w:tcPr>
            <w:tcW w:w="1465" w:type="dxa"/>
          </w:tcPr>
          <w:p w14:paraId="04512A32" w14:textId="77777777" w:rsidR="001E22FE" w:rsidRDefault="001E22FE" w:rsidP="0027517E">
            <w:pPr>
              <w:rPr>
                <w:sz w:val="22"/>
                <w:szCs w:val="22"/>
              </w:rPr>
            </w:pPr>
          </w:p>
        </w:tc>
        <w:tc>
          <w:tcPr>
            <w:tcW w:w="1465" w:type="dxa"/>
          </w:tcPr>
          <w:p w14:paraId="38CC7EE1" w14:textId="77777777" w:rsidR="001E22FE" w:rsidRDefault="001E22FE" w:rsidP="0027517E">
            <w:pPr>
              <w:rPr>
                <w:sz w:val="22"/>
                <w:szCs w:val="22"/>
              </w:rPr>
            </w:pPr>
          </w:p>
        </w:tc>
      </w:tr>
    </w:tbl>
    <w:p w14:paraId="0FA2B015" w14:textId="02A99E54" w:rsidR="002E0325" w:rsidRPr="006441A6" w:rsidRDefault="00C56173" w:rsidP="00C56173">
      <w:pPr>
        <w:ind w:left="-360"/>
        <w:rPr>
          <w:sz w:val="22"/>
          <w:szCs w:val="22"/>
        </w:rPr>
      </w:pPr>
      <w:r w:rsidRPr="0027517E">
        <w:rPr>
          <w:b/>
          <w:bCs/>
          <w:sz w:val="22"/>
          <w:szCs w:val="22"/>
        </w:rPr>
        <w:t>Data Collection Table</w:t>
      </w:r>
      <w:r>
        <w:rPr>
          <w:sz w:val="22"/>
          <w:szCs w:val="22"/>
        </w:rPr>
        <w:t xml:space="preserve">. </w:t>
      </w:r>
      <w:r w:rsidR="001E22FE">
        <w:rPr>
          <w:sz w:val="22"/>
          <w:szCs w:val="22"/>
        </w:rPr>
        <w:t>Fill in table on the board during</w:t>
      </w:r>
      <w:r w:rsidR="0027517E">
        <w:rPr>
          <w:sz w:val="22"/>
          <w:szCs w:val="22"/>
        </w:rPr>
        <w:t xml:space="preserve">/after </w:t>
      </w:r>
      <w:r w:rsidR="001E22FE">
        <w:rPr>
          <w:sz w:val="22"/>
          <w:szCs w:val="22"/>
        </w:rPr>
        <w:t>each round of play. Offer students the opportunity to change percentages after seeing what others have chosen. Encourage discussion</w:t>
      </w:r>
      <w:r w:rsidR="0027517E">
        <w:rPr>
          <w:sz w:val="22"/>
          <w:szCs w:val="22"/>
        </w:rPr>
        <w:t xml:space="preserve"> </w:t>
      </w:r>
      <w:r w:rsidR="001E22FE">
        <w:rPr>
          <w:sz w:val="22"/>
          <w:szCs w:val="22"/>
        </w:rPr>
        <w:t>among groups.</w:t>
      </w:r>
      <w:r w:rsidR="0027517E">
        <w:rPr>
          <w:sz w:val="22"/>
          <w:szCs w:val="22"/>
        </w:rPr>
        <w:t xml:space="preserve"> Fill out this table after play is complete.</w:t>
      </w:r>
    </w:p>
    <w:sectPr w:rsidR="002E0325" w:rsidRPr="006441A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E6DEF" w14:textId="77777777" w:rsidR="00651BAB" w:rsidRDefault="00651BAB" w:rsidP="00C0033F">
      <w:r>
        <w:separator/>
      </w:r>
    </w:p>
  </w:endnote>
  <w:endnote w:type="continuationSeparator" w:id="0">
    <w:p w14:paraId="607453AF" w14:textId="77777777" w:rsidR="00651BAB" w:rsidRDefault="00651BAB" w:rsidP="00C0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9211266"/>
      <w:docPartObj>
        <w:docPartGallery w:val="Page Numbers (Bottom of Page)"/>
        <w:docPartUnique/>
      </w:docPartObj>
    </w:sdtPr>
    <w:sdtContent>
      <w:p w14:paraId="0B4B7E8F" w14:textId="220BA569" w:rsidR="00C0033F" w:rsidRDefault="00C0033F" w:rsidP="003D63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122128" w14:textId="77777777" w:rsidR="00C0033F" w:rsidRDefault="00C0033F" w:rsidP="00C003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320534"/>
      <w:docPartObj>
        <w:docPartGallery w:val="Page Numbers (Bottom of Page)"/>
        <w:docPartUnique/>
      </w:docPartObj>
    </w:sdtPr>
    <w:sdtContent>
      <w:p w14:paraId="53339713" w14:textId="211588D7" w:rsidR="00C0033F" w:rsidRDefault="00C0033F" w:rsidP="003D63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FB1F68" w14:textId="77777777" w:rsidR="00C0033F" w:rsidRDefault="00C0033F" w:rsidP="00C003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64B7A" w14:textId="77777777" w:rsidR="00651BAB" w:rsidRDefault="00651BAB" w:rsidP="00C0033F">
      <w:r>
        <w:separator/>
      </w:r>
    </w:p>
  </w:footnote>
  <w:footnote w:type="continuationSeparator" w:id="0">
    <w:p w14:paraId="6A46D954" w14:textId="77777777" w:rsidR="00651BAB" w:rsidRDefault="00651BAB" w:rsidP="00C00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5791D"/>
    <w:multiLevelType w:val="multilevel"/>
    <w:tmpl w:val="5A2A5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785D"/>
    <w:multiLevelType w:val="multilevel"/>
    <w:tmpl w:val="9A54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128F7"/>
    <w:multiLevelType w:val="multilevel"/>
    <w:tmpl w:val="AD4E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F1601"/>
    <w:multiLevelType w:val="multilevel"/>
    <w:tmpl w:val="9C84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F3507"/>
    <w:multiLevelType w:val="multilevel"/>
    <w:tmpl w:val="189A3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856E6"/>
    <w:multiLevelType w:val="multilevel"/>
    <w:tmpl w:val="FBE641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374000"/>
    <w:multiLevelType w:val="multilevel"/>
    <w:tmpl w:val="2184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C4B95"/>
    <w:multiLevelType w:val="multilevel"/>
    <w:tmpl w:val="C866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1397A"/>
    <w:multiLevelType w:val="multilevel"/>
    <w:tmpl w:val="FBE64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70A3F"/>
    <w:multiLevelType w:val="multilevel"/>
    <w:tmpl w:val="872E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5320D"/>
    <w:multiLevelType w:val="multilevel"/>
    <w:tmpl w:val="A9BC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C61BD"/>
    <w:multiLevelType w:val="multilevel"/>
    <w:tmpl w:val="A62C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42EB7"/>
    <w:multiLevelType w:val="multilevel"/>
    <w:tmpl w:val="CFD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934EB"/>
    <w:multiLevelType w:val="multilevel"/>
    <w:tmpl w:val="BCBC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2052C"/>
    <w:multiLevelType w:val="multilevel"/>
    <w:tmpl w:val="1BA0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273097">
    <w:abstractNumId w:val="3"/>
  </w:num>
  <w:num w:numId="2" w16cid:durableId="896553921">
    <w:abstractNumId w:val="4"/>
  </w:num>
  <w:num w:numId="3" w16cid:durableId="22444815">
    <w:abstractNumId w:val="6"/>
  </w:num>
  <w:num w:numId="4" w16cid:durableId="1071856401">
    <w:abstractNumId w:val="8"/>
  </w:num>
  <w:num w:numId="5" w16cid:durableId="280685">
    <w:abstractNumId w:val="0"/>
  </w:num>
  <w:num w:numId="6" w16cid:durableId="1419016489">
    <w:abstractNumId w:val="9"/>
  </w:num>
  <w:num w:numId="7" w16cid:durableId="58603074">
    <w:abstractNumId w:val="12"/>
  </w:num>
  <w:num w:numId="8" w16cid:durableId="1205557906">
    <w:abstractNumId w:val="11"/>
  </w:num>
  <w:num w:numId="9" w16cid:durableId="335034688">
    <w:abstractNumId w:val="14"/>
  </w:num>
  <w:num w:numId="10" w16cid:durableId="325548965">
    <w:abstractNumId w:val="2"/>
  </w:num>
  <w:num w:numId="11" w16cid:durableId="902251142">
    <w:abstractNumId w:val="7"/>
  </w:num>
  <w:num w:numId="12" w16cid:durableId="298607662">
    <w:abstractNumId w:val="10"/>
  </w:num>
  <w:num w:numId="13" w16cid:durableId="1500148314">
    <w:abstractNumId w:val="1"/>
  </w:num>
  <w:num w:numId="14" w16cid:durableId="1949000889">
    <w:abstractNumId w:val="5"/>
  </w:num>
  <w:num w:numId="15" w16cid:durableId="18586148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25"/>
    <w:rsid w:val="001428D4"/>
    <w:rsid w:val="00167350"/>
    <w:rsid w:val="001E22FE"/>
    <w:rsid w:val="0027517E"/>
    <w:rsid w:val="002A6D78"/>
    <w:rsid w:val="002C461A"/>
    <w:rsid w:val="002E0325"/>
    <w:rsid w:val="004002A1"/>
    <w:rsid w:val="005526A7"/>
    <w:rsid w:val="005E3271"/>
    <w:rsid w:val="00636020"/>
    <w:rsid w:val="006441A6"/>
    <w:rsid w:val="00651BAB"/>
    <w:rsid w:val="006A5021"/>
    <w:rsid w:val="008B4249"/>
    <w:rsid w:val="0095540F"/>
    <w:rsid w:val="00C0033F"/>
    <w:rsid w:val="00C356CC"/>
    <w:rsid w:val="00C56173"/>
    <w:rsid w:val="00CC1461"/>
    <w:rsid w:val="00EE0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26A8"/>
  <w15:chartTrackingRefBased/>
  <w15:docId w15:val="{8ADFE0C8-1366-4E46-B8BC-26B1B65C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3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3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3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3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325"/>
    <w:rPr>
      <w:rFonts w:eastAsiaTheme="majorEastAsia" w:cstheme="majorBidi"/>
      <w:color w:val="272727" w:themeColor="text1" w:themeTint="D8"/>
    </w:rPr>
  </w:style>
  <w:style w:type="paragraph" w:styleId="Title">
    <w:name w:val="Title"/>
    <w:basedOn w:val="Normal"/>
    <w:next w:val="Normal"/>
    <w:link w:val="TitleChar"/>
    <w:uiPriority w:val="10"/>
    <w:qFormat/>
    <w:rsid w:val="002E03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3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3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0325"/>
    <w:rPr>
      <w:i/>
      <w:iCs/>
      <w:color w:val="404040" w:themeColor="text1" w:themeTint="BF"/>
    </w:rPr>
  </w:style>
  <w:style w:type="paragraph" w:styleId="ListParagraph">
    <w:name w:val="List Paragraph"/>
    <w:basedOn w:val="Normal"/>
    <w:uiPriority w:val="34"/>
    <w:qFormat/>
    <w:rsid w:val="002E0325"/>
    <w:pPr>
      <w:ind w:left="720"/>
      <w:contextualSpacing/>
    </w:pPr>
  </w:style>
  <w:style w:type="character" w:styleId="IntenseEmphasis">
    <w:name w:val="Intense Emphasis"/>
    <w:basedOn w:val="DefaultParagraphFont"/>
    <w:uiPriority w:val="21"/>
    <w:qFormat/>
    <w:rsid w:val="002E0325"/>
    <w:rPr>
      <w:i/>
      <w:iCs/>
      <w:color w:val="0F4761" w:themeColor="accent1" w:themeShade="BF"/>
    </w:rPr>
  </w:style>
  <w:style w:type="paragraph" w:styleId="IntenseQuote">
    <w:name w:val="Intense Quote"/>
    <w:basedOn w:val="Normal"/>
    <w:next w:val="Normal"/>
    <w:link w:val="IntenseQuoteChar"/>
    <w:uiPriority w:val="30"/>
    <w:qFormat/>
    <w:rsid w:val="002E0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325"/>
    <w:rPr>
      <w:i/>
      <w:iCs/>
      <w:color w:val="0F4761" w:themeColor="accent1" w:themeShade="BF"/>
    </w:rPr>
  </w:style>
  <w:style w:type="character" w:styleId="IntenseReference">
    <w:name w:val="Intense Reference"/>
    <w:basedOn w:val="DefaultParagraphFont"/>
    <w:uiPriority w:val="32"/>
    <w:qFormat/>
    <w:rsid w:val="002E0325"/>
    <w:rPr>
      <w:b/>
      <w:bCs/>
      <w:smallCaps/>
      <w:color w:val="0F4761" w:themeColor="accent1" w:themeShade="BF"/>
      <w:spacing w:val="5"/>
    </w:rPr>
  </w:style>
  <w:style w:type="table" w:styleId="TableGrid">
    <w:name w:val="Table Grid"/>
    <w:basedOn w:val="TableNormal"/>
    <w:uiPriority w:val="39"/>
    <w:rsid w:val="00636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33F"/>
    <w:pPr>
      <w:tabs>
        <w:tab w:val="center" w:pos="4680"/>
        <w:tab w:val="right" w:pos="9360"/>
      </w:tabs>
    </w:pPr>
  </w:style>
  <w:style w:type="character" w:customStyle="1" w:styleId="HeaderChar">
    <w:name w:val="Header Char"/>
    <w:basedOn w:val="DefaultParagraphFont"/>
    <w:link w:val="Header"/>
    <w:uiPriority w:val="99"/>
    <w:rsid w:val="00C0033F"/>
  </w:style>
  <w:style w:type="paragraph" w:styleId="Footer">
    <w:name w:val="footer"/>
    <w:basedOn w:val="Normal"/>
    <w:link w:val="FooterChar"/>
    <w:uiPriority w:val="99"/>
    <w:unhideWhenUsed/>
    <w:rsid w:val="00C0033F"/>
    <w:pPr>
      <w:tabs>
        <w:tab w:val="center" w:pos="4680"/>
        <w:tab w:val="right" w:pos="9360"/>
      </w:tabs>
    </w:pPr>
  </w:style>
  <w:style w:type="character" w:customStyle="1" w:styleId="FooterChar">
    <w:name w:val="Footer Char"/>
    <w:basedOn w:val="DefaultParagraphFont"/>
    <w:link w:val="Footer"/>
    <w:uiPriority w:val="99"/>
    <w:rsid w:val="00C0033F"/>
  </w:style>
  <w:style w:type="character" w:styleId="PageNumber">
    <w:name w:val="page number"/>
    <w:basedOn w:val="DefaultParagraphFont"/>
    <w:uiPriority w:val="99"/>
    <w:semiHidden/>
    <w:unhideWhenUsed/>
    <w:rsid w:val="00C0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452339">
      <w:bodyDiv w:val="1"/>
      <w:marLeft w:val="0"/>
      <w:marRight w:val="0"/>
      <w:marTop w:val="0"/>
      <w:marBottom w:val="0"/>
      <w:divBdr>
        <w:top w:val="none" w:sz="0" w:space="0" w:color="auto"/>
        <w:left w:val="none" w:sz="0" w:space="0" w:color="auto"/>
        <w:bottom w:val="none" w:sz="0" w:space="0" w:color="auto"/>
        <w:right w:val="none" w:sz="0" w:space="0" w:color="auto"/>
      </w:divBdr>
      <w:divsChild>
        <w:div w:id="638417233">
          <w:marLeft w:val="0"/>
          <w:marRight w:val="0"/>
          <w:marTop w:val="0"/>
          <w:marBottom w:val="0"/>
          <w:divBdr>
            <w:top w:val="none" w:sz="0" w:space="0" w:color="auto"/>
            <w:left w:val="none" w:sz="0" w:space="0" w:color="auto"/>
            <w:bottom w:val="none" w:sz="0" w:space="0" w:color="auto"/>
            <w:right w:val="none" w:sz="0" w:space="0" w:color="auto"/>
          </w:divBdr>
          <w:divsChild>
            <w:div w:id="1026173095">
              <w:marLeft w:val="0"/>
              <w:marRight w:val="0"/>
              <w:marTop w:val="0"/>
              <w:marBottom w:val="0"/>
              <w:divBdr>
                <w:top w:val="none" w:sz="0" w:space="0" w:color="auto"/>
                <w:left w:val="none" w:sz="0" w:space="0" w:color="auto"/>
                <w:bottom w:val="none" w:sz="0" w:space="0" w:color="auto"/>
                <w:right w:val="none" w:sz="0" w:space="0" w:color="auto"/>
              </w:divBdr>
            </w:div>
          </w:divsChild>
        </w:div>
        <w:div w:id="677847159">
          <w:marLeft w:val="0"/>
          <w:marRight w:val="0"/>
          <w:marTop w:val="0"/>
          <w:marBottom w:val="0"/>
          <w:divBdr>
            <w:top w:val="none" w:sz="0" w:space="0" w:color="auto"/>
            <w:left w:val="none" w:sz="0" w:space="0" w:color="auto"/>
            <w:bottom w:val="none" w:sz="0" w:space="0" w:color="auto"/>
            <w:right w:val="none" w:sz="0" w:space="0" w:color="auto"/>
          </w:divBdr>
          <w:divsChild>
            <w:div w:id="19643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11550">
      <w:bodyDiv w:val="1"/>
      <w:marLeft w:val="0"/>
      <w:marRight w:val="0"/>
      <w:marTop w:val="0"/>
      <w:marBottom w:val="0"/>
      <w:divBdr>
        <w:top w:val="none" w:sz="0" w:space="0" w:color="auto"/>
        <w:left w:val="none" w:sz="0" w:space="0" w:color="auto"/>
        <w:bottom w:val="none" w:sz="0" w:space="0" w:color="auto"/>
        <w:right w:val="none" w:sz="0" w:space="0" w:color="auto"/>
      </w:divBdr>
      <w:divsChild>
        <w:div w:id="862014831">
          <w:marLeft w:val="0"/>
          <w:marRight w:val="0"/>
          <w:marTop w:val="0"/>
          <w:marBottom w:val="0"/>
          <w:divBdr>
            <w:top w:val="none" w:sz="0" w:space="0" w:color="auto"/>
            <w:left w:val="none" w:sz="0" w:space="0" w:color="auto"/>
            <w:bottom w:val="none" w:sz="0" w:space="0" w:color="auto"/>
            <w:right w:val="none" w:sz="0" w:space="0" w:color="auto"/>
          </w:divBdr>
          <w:divsChild>
            <w:div w:id="399601706">
              <w:marLeft w:val="0"/>
              <w:marRight w:val="0"/>
              <w:marTop w:val="0"/>
              <w:marBottom w:val="0"/>
              <w:divBdr>
                <w:top w:val="none" w:sz="0" w:space="0" w:color="auto"/>
                <w:left w:val="none" w:sz="0" w:space="0" w:color="auto"/>
                <w:bottom w:val="none" w:sz="0" w:space="0" w:color="auto"/>
                <w:right w:val="none" w:sz="0" w:space="0" w:color="auto"/>
              </w:divBdr>
            </w:div>
          </w:divsChild>
        </w:div>
        <w:div w:id="1678848501">
          <w:marLeft w:val="0"/>
          <w:marRight w:val="0"/>
          <w:marTop w:val="0"/>
          <w:marBottom w:val="0"/>
          <w:divBdr>
            <w:top w:val="none" w:sz="0" w:space="0" w:color="auto"/>
            <w:left w:val="none" w:sz="0" w:space="0" w:color="auto"/>
            <w:bottom w:val="none" w:sz="0" w:space="0" w:color="auto"/>
            <w:right w:val="none" w:sz="0" w:space="0" w:color="auto"/>
          </w:divBdr>
          <w:divsChild>
            <w:div w:id="7934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Arkle, Kelsey</dc:creator>
  <cp:keywords/>
  <dc:description/>
  <cp:lastModifiedBy>Arkle, Kelsey</cp:lastModifiedBy>
  <cp:revision>8</cp:revision>
  <dcterms:created xsi:type="dcterms:W3CDTF">2025-10-14T02:44:00Z</dcterms:created>
  <dcterms:modified xsi:type="dcterms:W3CDTF">2025-10-15T14:11:00Z</dcterms:modified>
</cp:coreProperties>
</file>