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bookmarkStart w:colFirst="0" w:colLast="0" w:name="_heading=h.xrg9cko968sw" w:id="0"/>
      <w:bookmarkEnd w:id="0"/>
      <w:r w:rsidDel="00000000" w:rsidR="00000000" w:rsidRPr="00000000">
        <w:rPr>
          <w:rtl w:val="0"/>
        </w:rPr>
        <w:t xml:space="preserve">Annual report of the </w:t>
      </w:r>
      <w:r w:rsidDel="00000000" w:rsidR="00000000" w:rsidRPr="00000000">
        <w:rPr>
          <w:u w:val="single"/>
          <w:rtl w:val="0"/>
        </w:rPr>
        <w:t xml:space="preserve">Outstanding Earth Science Teacher Award (OEST)</w:t>
      </w:r>
      <w:r w:rsidDel="00000000" w:rsidR="00000000" w:rsidRPr="00000000">
        <w:rPr>
          <w:rtl w:val="0"/>
        </w:rPr>
        <w:t xml:space="preserve"> Committee for </w:t>
      </w:r>
      <w:r w:rsidDel="00000000" w:rsidR="00000000" w:rsidRPr="00000000">
        <w:rPr>
          <w:rtl w:val="0"/>
        </w:rPr>
        <w:t xml:space="preserve">FY</w:t>
      </w:r>
      <w:r w:rsidDel="00000000" w:rsidR="00000000" w:rsidRPr="00000000">
        <w:rPr>
          <w:u w:val="single"/>
          <w:rtl w:val="0"/>
        </w:rPr>
        <w:t xml:space="preserve">26</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t xml:space="preserve">Submitted by </w:t>
      </w:r>
      <w:r w:rsidDel="00000000" w:rsidR="00000000" w:rsidRPr="00000000">
        <w:rPr>
          <w:u w:val="single"/>
          <w:rtl w:val="0"/>
        </w:rPr>
        <w:t xml:space="preserve">Meghan Cook</w:t>
      </w:r>
      <w:r w:rsidDel="00000000" w:rsidR="00000000" w:rsidRPr="00000000">
        <w:rPr>
          <w:rtl w:val="0"/>
        </w:rPr>
        <w:t xml:space="preserve">, Committee Chair</w:t>
      </w:r>
    </w:p>
    <w:p w:rsidR="00000000" w:rsidDel="00000000" w:rsidP="00000000" w:rsidRDefault="00000000" w:rsidRPr="00000000" w14:paraId="00000003">
      <w:pPr>
        <w:spacing w:line="240" w:lineRule="auto"/>
        <w:rPr>
          <w:i w:val="1"/>
          <w:iCs w:val="1"/>
        </w:rPr>
      </w:pPr>
      <w:r w:rsidDel="00000000" w:rsidR="00000000" w:rsidRPr="00000000">
        <w:rPr>
          <w:rtl w:val="0"/>
        </w:rPr>
      </w:r>
    </w:p>
    <w:p w:rsidR="00000000" w:rsidDel="00000000" w:rsidP="00000000" w:rsidRDefault="00000000" w:rsidRPr="00000000" w14:paraId="00000004">
      <w:pPr>
        <w:spacing w:line="240" w:lineRule="auto"/>
        <w:rPr>
          <w:b w:val="1"/>
          <w:bCs w:val="1"/>
          <w:sz w:val="24"/>
          <w:szCs w:val="24"/>
        </w:rPr>
      </w:pPr>
      <w:r w:rsidDel="00000000" w:rsidR="00000000" w:rsidRPr="00000000">
        <w:rPr>
          <w:b w:val="1"/>
          <w:bCs w:val="1"/>
          <w:sz w:val="24"/>
          <w:szCs w:val="24"/>
          <w:rtl w:val="0"/>
        </w:rPr>
        <w:t xml:space="preserve">Current Committee Members: </w:t>
      </w:r>
    </w:p>
    <w:p w:rsidR="00000000" w:rsidDel="00000000" w:rsidP="00000000" w:rsidRDefault="00000000" w:rsidRPr="00000000" w14:paraId="00000005">
      <w:pPr>
        <w:spacing w:line="240" w:lineRule="auto"/>
        <w:rPr>
          <w:b w:val="1"/>
          <w:bCs w:val="1"/>
          <w:sz w:val="24"/>
          <w:szCs w:val="24"/>
        </w:rPr>
      </w:pPr>
      <w:r w:rsidDel="00000000" w:rsidR="00000000" w:rsidRPr="00000000">
        <w:rPr>
          <w:b w:val="1"/>
          <w:bCs w:val="1"/>
          <w:sz w:val="24"/>
          <w:szCs w:val="24"/>
          <w:rtl w:val="0"/>
        </w:rPr>
        <w:t xml:space="preserve">Meghan Cook, Committee Chair</w:t>
      </w:r>
    </w:p>
    <w:tbl>
      <w:tblPr>
        <w:tblStyle w:val="Table1"/>
        <w:tblW w:w="9378.0" w:type="dxa"/>
        <w:jc w:val="left"/>
        <w:tblInd w:w="-118.0" w:type="dxa"/>
        <w:tblBorders>
          <w:top w:color="000000" w:space="0" w:sz="0" w:val="nil"/>
          <w:left w:color="000000" w:space="0" w:sz="0" w:val="nil"/>
          <w:right w:color="000000" w:space="0" w:sz="0" w:val="nil"/>
        </w:tblBorders>
        <w:tblLayout w:type="fixed"/>
        <w:tblLook w:val="0000"/>
      </w:tblPr>
      <w:tblGrid>
        <w:gridCol w:w="4280"/>
        <w:gridCol w:w="5098"/>
        <w:tblGridChange w:id="0">
          <w:tblGrid>
            <w:gridCol w:w="4280"/>
            <w:gridCol w:w="5098"/>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06">
            <w:pPr>
              <w:spacing w:line="240" w:lineRule="auto"/>
              <w:rPr>
                <w:b w:val="1"/>
                <w:bCs w:val="1"/>
                <w:sz w:val="24"/>
                <w:szCs w:val="24"/>
              </w:rPr>
            </w:pPr>
            <w:r w:rsidDel="00000000" w:rsidR="00000000" w:rsidRPr="00000000">
              <w:rPr>
                <w:b w:val="1"/>
                <w:bCs w:val="1"/>
                <w:sz w:val="24"/>
                <w:szCs w:val="24"/>
                <w:rtl w:val="0"/>
              </w:rPr>
              <w:t xml:space="preserve">Section</w:t>
            </w:r>
          </w:p>
        </w:tc>
        <w:tc>
          <w:tcPr>
            <w:tcBorders>
              <w:top w:color="000000" w:space="0" w:sz="8" w:val="single"/>
              <w:left w:color="c1c1c1"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07">
            <w:pPr>
              <w:spacing w:line="240" w:lineRule="auto"/>
              <w:rPr>
                <w:b w:val="1"/>
                <w:bCs w:val="1"/>
                <w:sz w:val="24"/>
                <w:szCs w:val="24"/>
              </w:rPr>
            </w:pPr>
            <w:r w:rsidDel="00000000" w:rsidR="00000000" w:rsidRPr="00000000">
              <w:rPr>
                <w:b w:val="1"/>
                <w:bCs w:val="1"/>
                <w:sz w:val="24"/>
                <w:szCs w:val="24"/>
                <w:rtl w:val="0"/>
              </w:rPr>
              <w:t xml:space="preserve">OEST Coordinator name</w:t>
            </w:r>
          </w:p>
        </w:tc>
      </w:tr>
      <w:tr>
        <w:trPr>
          <w:cantSplit w:val="0"/>
          <w:tblHeader w:val="0"/>
        </w:trPr>
        <w:tc>
          <w:tcPr>
            <w:tcBorders>
              <w:top w:color="c1c1c1" w:space="0" w:sz="8" w:val="single"/>
              <w:left w:color="000000"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08">
            <w:pPr>
              <w:spacing w:line="240" w:lineRule="auto"/>
              <w:rPr>
                <w:sz w:val="24"/>
                <w:szCs w:val="24"/>
              </w:rPr>
            </w:pPr>
            <w:r w:rsidDel="00000000" w:rsidR="00000000" w:rsidRPr="00000000">
              <w:rPr>
                <w:sz w:val="24"/>
                <w:szCs w:val="24"/>
                <w:rtl w:val="0"/>
              </w:rPr>
              <w:t xml:space="preserve">Eastern</w:t>
            </w:r>
          </w:p>
        </w:tc>
        <w:tc>
          <w:tcPr>
            <w:tcBorders>
              <w:top w:color="c1c1c1" w:space="0" w:sz="8" w:val="single"/>
              <w:left w:color="c1c1c1"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09">
            <w:pPr>
              <w:spacing w:line="240" w:lineRule="auto"/>
              <w:rPr>
                <w:color w:val="262626"/>
                <w:sz w:val="24"/>
                <w:szCs w:val="24"/>
              </w:rPr>
            </w:pPr>
            <w:r w:rsidDel="00000000" w:rsidR="00000000" w:rsidRPr="00000000">
              <w:rPr>
                <w:sz w:val="24"/>
                <w:szCs w:val="24"/>
                <w:rtl w:val="0"/>
              </w:rPr>
              <w:t xml:space="preserve">Amy Baer</w:t>
            </w:r>
            <w:r w:rsidDel="00000000" w:rsidR="00000000" w:rsidRPr="00000000">
              <w:rPr>
                <w:rtl w:val="0"/>
              </w:rPr>
            </w:r>
          </w:p>
        </w:tc>
      </w:tr>
      <w:tr>
        <w:trPr>
          <w:cantSplit w:val="0"/>
          <w:tblHeader w:val="0"/>
        </w:trPr>
        <w:tc>
          <w:tcPr>
            <w:tcBorders>
              <w:top w:color="c1c1c1" w:space="0" w:sz="8" w:val="single"/>
              <w:left w:color="000000"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0A">
            <w:pPr>
              <w:spacing w:line="240" w:lineRule="auto"/>
              <w:rPr>
                <w:sz w:val="24"/>
                <w:szCs w:val="24"/>
              </w:rPr>
            </w:pPr>
            <w:r w:rsidDel="00000000" w:rsidR="00000000" w:rsidRPr="00000000">
              <w:rPr>
                <w:sz w:val="24"/>
                <w:szCs w:val="24"/>
                <w:rtl w:val="0"/>
              </w:rPr>
              <w:t xml:space="preserve">Far Western</w:t>
            </w:r>
          </w:p>
        </w:tc>
        <w:tc>
          <w:tcPr>
            <w:tcBorders>
              <w:top w:color="c1c1c1" w:space="0" w:sz="8" w:val="single"/>
              <w:left w:color="c1c1c1"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0B">
            <w:pPr>
              <w:spacing w:line="240" w:lineRule="auto"/>
              <w:rPr>
                <w:color w:val="262626"/>
                <w:sz w:val="24"/>
                <w:szCs w:val="24"/>
              </w:rPr>
            </w:pPr>
            <w:r w:rsidDel="00000000" w:rsidR="00000000" w:rsidRPr="00000000">
              <w:rPr>
                <w:color w:val="262626"/>
                <w:sz w:val="24"/>
                <w:szCs w:val="24"/>
                <w:rtl w:val="0"/>
              </w:rPr>
              <w:t xml:space="preserve">Nancy Chen</w:t>
            </w:r>
          </w:p>
        </w:tc>
      </w:tr>
      <w:tr>
        <w:trPr>
          <w:cantSplit w:val="0"/>
          <w:tblHeader w:val="0"/>
        </w:trPr>
        <w:tc>
          <w:tcPr>
            <w:tcBorders>
              <w:top w:color="c1c1c1" w:space="0" w:sz="8" w:val="single"/>
              <w:left w:color="000000"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0C">
            <w:pPr>
              <w:spacing w:line="240" w:lineRule="auto"/>
              <w:rPr>
                <w:sz w:val="24"/>
                <w:szCs w:val="24"/>
              </w:rPr>
            </w:pPr>
            <w:r w:rsidDel="00000000" w:rsidR="00000000" w:rsidRPr="00000000">
              <w:rPr>
                <w:sz w:val="24"/>
                <w:szCs w:val="24"/>
                <w:rtl w:val="0"/>
              </w:rPr>
              <w:t xml:space="preserve">Northeastern</w:t>
            </w:r>
          </w:p>
        </w:tc>
        <w:tc>
          <w:tcPr>
            <w:tcBorders>
              <w:top w:color="c1c1c1" w:space="0" w:sz="8" w:val="single"/>
              <w:left w:color="c1c1c1"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0D">
            <w:pPr>
              <w:spacing w:line="240" w:lineRule="auto"/>
              <w:rPr>
                <w:b w:val="1"/>
                <w:bCs w:val="1"/>
                <w:color w:val="262626"/>
                <w:sz w:val="24"/>
                <w:szCs w:val="24"/>
              </w:rPr>
            </w:pPr>
            <w:r w:rsidDel="00000000" w:rsidR="00000000" w:rsidRPr="00000000">
              <w:rPr>
                <w:b w:val="1"/>
                <w:bCs w:val="1"/>
                <w:color w:val="262626"/>
                <w:sz w:val="24"/>
                <w:szCs w:val="24"/>
                <w:rtl w:val="0"/>
              </w:rPr>
              <w:t xml:space="preserve">VACANT</w:t>
            </w:r>
          </w:p>
        </w:tc>
      </w:tr>
      <w:tr>
        <w:trPr>
          <w:cantSplit w:val="0"/>
          <w:tblHeader w:val="0"/>
        </w:trPr>
        <w:tc>
          <w:tcPr>
            <w:tcBorders>
              <w:top w:color="c1c1c1" w:space="0" w:sz="8" w:val="single"/>
              <w:left w:color="000000"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0E">
            <w:pPr>
              <w:spacing w:line="240" w:lineRule="auto"/>
              <w:rPr>
                <w:sz w:val="24"/>
                <w:szCs w:val="24"/>
              </w:rPr>
            </w:pPr>
            <w:r w:rsidDel="00000000" w:rsidR="00000000" w:rsidRPr="00000000">
              <w:rPr>
                <w:sz w:val="24"/>
                <w:szCs w:val="24"/>
                <w:rtl w:val="0"/>
              </w:rPr>
              <w:t xml:space="preserve">Pacific Northwest</w:t>
            </w:r>
          </w:p>
        </w:tc>
        <w:tc>
          <w:tcPr>
            <w:tcBorders>
              <w:top w:color="c1c1c1" w:space="0" w:sz="8" w:val="single"/>
              <w:left w:color="c1c1c1"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0F">
            <w:pPr>
              <w:spacing w:line="240" w:lineRule="auto"/>
              <w:rPr>
                <w:color w:val="262626"/>
                <w:sz w:val="24"/>
                <w:szCs w:val="24"/>
              </w:rPr>
            </w:pPr>
            <w:r w:rsidDel="00000000" w:rsidR="00000000" w:rsidRPr="00000000">
              <w:rPr>
                <w:color w:val="262626"/>
                <w:sz w:val="24"/>
                <w:szCs w:val="24"/>
                <w:rtl w:val="0"/>
              </w:rPr>
              <w:t xml:space="preserve">Derek Turner</w:t>
            </w:r>
          </w:p>
        </w:tc>
      </w:tr>
      <w:tr>
        <w:trPr>
          <w:cantSplit w:val="0"/>
          <w:tblHeader w:val="0"/>
        </w:trPr>
        <w:tc>
          <w:tcPr>
            <w:tcBorders>
              <w:top w:color="c1c1c1" w:space="0" w:sz="8" w:val="single"/>
              <w:left w:color="000000"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10">
            <w:pPr>
              <w:spacing w:line="240" w:lineRule="auto"/>
              <w:rPr>
                <w:sz w:val="24"/>
                <w:szCs w:val="24"/>
              </w:rPr>
            </w:pPr>
            <w:r w:rsidDel="00000000" w:rsidR="00000000" w:rsidRPr="00000000">
              <w:rPr>
                <w:sz w:val="24"/>
                <w:szCs w:val="24"/>
                <w:rtl w:val="0"/>
              </w:rPr>
              <w:t xml:space="preserve">Rocky Mountain</w:t>
            </w:r>
          </w:p>
        </w:tc>
        <w:tc>
          <w:tcPr>
            <w:tcBorders>
              <w:top w:color="c1c1c1" w:space="0" w:sz="8" w:val="single"/>
              <w:left w:color="c1c1c1"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11">
            <w:pPr>
              <w:spacing w:line="240" w:lineRule="auto"/>
              <w:rPr>
                <w:color w:val="262626"/>
                <w:sz w:val="24"/>
                <w:szCs w:val="24"/>
              </w:rPr>
            </w:pPr>
            <w:r w:rsidDel="00000000" w:rsidR="00000000" w:rsidRPr="00000000">
              <w:rPr>
                <w:color w:val="262626"/>
                <w:sz w:val="24"/>
                <w:szCs w:val="24"/>
                <w:rtl w:val="0"/>
              </w:rPr>
              <w:t xml:space="preserve">Cheryl Manning</w:t>
            </w:r>
          </w:p>
        </w:tc>
      </w:tr>
      <w:tr>
        <w:trPr>
          <w:cantSplit w:val="0"/>
          <w:tblHeader w:val="0"/>
        </w:trPr>
        <w:tc>
          <w:tcPr>
            <w:tcBorders>
              <w:top w:color="c1c1c1" w:space="0" w:sz="8" w:val="single"/>
              <w:left w:color="000000"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12">
            <w:pPr>
              <w:spacing w:line="240" w:lineRule="auto"/>
              <w:rPr>
                <w:sz w:val="24"/>
                <w:szCs w:val="24"/>
              </w:rPr>
            </w:pPr>
            <w:r w:rsidDel="00000000" w:rsidR="00000000" w:rsidRPr="00000000">
              <w:rPr>
                <w:sz w:val="24"/>
                <w:szCs w:val="24"/>
                <w:rtl w:val="0"/>
              </w:rPr>
              <w:t xml:space="preserve">South Central</w:t>
            </w:r>
          </w:p>
        </w:tc>
        <w:tc>
          <w:tcPr>
            <w:tcBorders>
              <w:top w:color="c1c1c1" w:space="0" w:sz="8" w:val="single"/>
              <w:left w:color="c1c1c1"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13">
            <w:pPr>
              <w:spacing w:line="240" w:lineRule="auto"/>
              <w:rPr>
                <w:color w:val="262626"/>
                <w:sz w:val="24"/>
                <w:szCs w:val="24"/>
              </w:rPr>
            </w:pPr>
            <w:r w:rsidDel="00000000" w:rsidR="00000000" w:rsidRPr="00000000">
              <w:rPr>
                <w:color w:val="262626"/>
                <w:sz w:val="24"/>
                <w:szCs w:val="24"/>
                <w:rtl w:val="0"/>
              </w:rPr>
              <w:t xml:space="preserve">Sabrina Ewald/Aaron Ball</w:t>
            </w:r>
          </w:p>
        </w:tc>
      </w:tr>
      <w:tr>
        <w:trPr>
          <w:cantSplit w:val="0"/>
          <w:tblHeader w:val="0"/>
        </w:trPr>
        <w:tc>
          <w:tcPr>
            <w:tcBorders>
              <w:top w:color="c1c1c1" w:space="0" w:sz="8" w:val="single"/>
              <w:left w:color="000000"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14">
            <w:pPr>
              <w:spacing w:line="240" w:lineRule="auto"/>
              <w:rPr>
                <w:sz w:val="24"/>
                <w:szCs w:val="24"/>
              </w:rPr>
            </w:pPr>
            <w:r w:rsidDel="00000000" w:rsidR="00000000" w:rsidRPr="00000000">
              <w:rPr>
                <w:sz w:val="24"/>
                <w:szCs w:val="24"/>
                <w:rtl w:val="0"/>
              </w:rPr>
              <w:t xml:space="preserve">Southeastern</w:t>
            </w:r>
          </w:p>
        </w:tc>
        <w:tc>
          <w:tcPr>
            <w:tcBorders>
              <w:top w:color="c1c1c1" w:space="0" w:sz="8" w:val="single"/>
              <w:left w:color="c1c1c1"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15">
            <w:pPr>
              <w:spacing w:line="240" w:lineRule="auto"/>
              <w:rPr>
                <w:sz w:val="24"/>
                <w:szCs w:val="24"/>
              </w:rPr>
            </w:pPr>
            <w:r w:rsidDel="00000000" w:rsidR="00000000" w:rsidRPr="00000000">
              <w:rPr>
                <w:sz w:val="24"/>
                <w:szCs w:val="24"/>
                <w:rtl w:val="0"/>
              </w:rPr>
              <w:t xml:space="preserve">Rebekah Stanton</w:t>
            </w:r>
          </w:p>
        </w:tc>
      </w:tr>
      <w:tr>
        <w:trPr>
          <w:cantSplit w:val="0"/>
          <w:tblHeader w:val="0"/>
        </w:trPr>
        <w:tc>
          <w:tcPr>
            <w:tcBorders>
              <w:top w:color="c1c1c1" w:space="0" w:sz="8" w:val="single"/>
              <w:left w:color="000000"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16">
            <w:pPr>
              <w:spacing w:line="240" w:lineRule="auto"/>
              <w:rPr>
                <w:sz w:val="24"/>
                <w:szCs w:val="24"/>
              </w:rPr>
            </w:pPr>
            <w:r w:rsidDel="00000000" w:rsidR="00000000" w:rsidRPr="00000000">
              <w:rPr>
                <w:sz w:val="24"/>
                <w:szCs w:val="24"/>
                <w:rtl w:val="0"/>
              </w:rPr>
              <w:t xml:space="preserve">North Central</w:t>
            </w:r>
          </w:p>
        </w:tc>
        <w:tc>
          <w:tcPr>
            <w:tcBorders>
              <w:top w:color="c1c1c1" w:space="0" w:sz="8" w:val="single"/>
              <w:left w:color="c1c1c1"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17">
            <w:pPr>
              <w:spacing w:line="240" w:lineRule="auto"/>
              <w:rPr>
                <w:sz w:val="24"/>
                <w:szCs w:val="24"/>
              </w:rPr>
            </w:pPr>
            <w:r w:rsidDel="00000000" w:rsidR="00000000" w:rsidRPr="00000000">
              <w:rPr>
                <w:sz w:val="24"/>
                <w:szCs w:val="24"/>
                <w:rtl w:val="0"/>
              </w:rPr>
              <w:t xml:space="preserve">Michael Smith</w:t>
            </w:r>
          </w:p>
        </w:tc>
      </w:tr>
    </w:tbl>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sz w:val="24"/>
          <w:szCs w:val="24"/>
          <w:rtl w:val="0"/>
        </w:rPr>
        <w:t xml:space="preserve">Notable membership changes during FY2026 included:</w:t>
      </w:r>
    </w:p>
    <w:p w:rsidR="00000000" w:rsidDel="00000000" w:rsidP="00000000" w:rsidRDefault="00000000" w:rsidRPr="00000000" w14:paraId="0000001A">
      <w:pPr>
        <w:numPr>
          <w:ilvl w:val="0"/>
          <w:numId w:val="2"/>
        </w:numPr>
        <w:ind w:left="720" w:hanging="360"/>
        <w:rPr>
          <w:sz w:val="24"/>
          <w:szCs w:val="24"/>
        </w:rPr>
      </w:pPr>
      <w:r w:rsidDel="00000000" w:rsidR="00000000" w:rsidRPr="00000000">
        <w:rPr>
          <w:sz w:val="24"/>
          <w:szCs w:val="24"/>
          <w:rtl w:val="0"/>
        </w:rPr>
        <w:t xml:space="preserve">Addition of Rebekah Stanton as the Southeastern Section OEST Coordinator.</w:t>
      </w:r>
    </w:p>
    <w:p w:rsidR="00000000" w:rsidDel="00000000" w:rsidP="00000000" w:rsidRDefault="00000000" w:rsidRPr="00000000" w14:paraId="0000001B">
      <w:pPr>
        <w:numPr>
          <w:ilvl w:val="0"/>
          <w:numId w:val="2"/>
        </w:numPr>
        <w:ind w:left="720" w:hanging="360"/>
        <w:rPr>
          <w:sz w:val="24"/>
          <w:szCs w:val="24"/>
        </w:rPr>
      </w:pPr>
      <w:r w:rsidDel="00000000" w:rsidR="00000000" w:rsidRPr="00000000">
        <w:rPr>
          <w:sz w:val="24"/>
          <w:szCs w:val="24"/>
          <w:rtl w:val="0"/>
        </w:rPr>
        <w:t xml:space="preserve">Addition of Michael Smith as the North Central Section OEST Coordinator.</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b w:val="1"/>
          <w:bCs w:val="1"/>
          <w:sz w:val="24"/>
          <w:szCs w:val="24"/>
        </w:rPr>
      </w:pPr>
      <w:r w:rsidDel="00000000" w:rsidR="00000000" w:rsidRPr="00000000">
        <w:rPr>
          <w:b w:val="1"/>
          <w:bCs w:val="1"/>
          <w:sz w:val="24"/>
          <w:szCs w:val="24"/>
          <w:rtl w:val="0"/>
        </w:rPr>
        <w:t xml:space="preserve">The committee currently has a vacancy in the Northeastern Section and recruitment of a coordinator for that position remains a priority.</w:t>
      </w:r>
      <w:r w:rsidDel="00000000" w:rsidR="00000000" w:rsidRPr="00000000">
        <w:rPr>
          <w:rtl w:val="0"/>
        </w:rPr>
      </w:r>
    </w:p>
    <w:p w:rsidR="00000000" w:rsidDel="00000000" w:rsidP="00000000" w:rsidRDefault="00000000" w:rsidRPr="00000000" w14:paraId="0000001E">
      <w:pPr>
        <w:pStyle w:val="Heading2"/>
        <w:rPr/>
      </w:pPr>
      <w:bookmarkStart w:colFirst="0" w:colLast="0" w:name="_heading=h.7gbfv3afcxp4" w:id="1"/>
      <w:bookmarkEnd w:id="1"/>
      <w:r w:rsidDel="00000000" w:rsidR="00000000" w:rsidRPr="00000000">
        <w:rPr>
          <w:rtl w:val="0"/>
        </w:rPr>
        <w:t xml:space="preserve">Executive summary </w:t>
      </w:r>
    </w:p>
    <w:p w:rsidR="00000000" w:rsidDel="00000000" w:rsidP="00000000" w:rsidRDefault="00000000" w:rsidRPr="00000000" w14:paraId="0000001F">
      <w:pPr>
        <w:rPr>
          <w:sz w:val="24"/>
          <w:szCs w:val="24"/>
        </w:rPr>
      </w:pPr>
      <w:r w:rsidDel="00000000" w:rsidR="00000000" w:rsidRPr="00000000">
        <w:rPr>
          <w:sz w:val="24"/>
          <w:szCs w:val="24"/>
          <w:rtl w:val="0"/>
        </w:rPr>
        <w:t xml:space="preserve">The Outstanding Earth Science Teacher (OEST) Committee continued its mission of recognizing excellence in K-12 Earth science education during FY2026. The committee received 25 new nominations during the award cycle and selected 8 Section Outstanding Earth Science Teacher Award recipients and 14 State/Province Outstanding Earth Science Teacher Award recipients. Every NAGT section was represented by a section-level award recipient this year.</w:t>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rPr>
          <w:i w:val="1"/>
          <w:iCs w:val="1"/>
          <w:sz w:val="24"/>
          <w:szCs w:val="24"/>
        </w:rPr>
      </w:pPr>
      <w:r w:rsidDel="00000000" w:rsidR="00000000" w:rsidRPr="00000000">
        <w:rPr>
          <w:sz w:val="24"/>
          <w:szCs w:val="24"/>
          <w:rtl w:val="0"/>
        </w:rPr>
        <w:t xml:space="preserve">One of the committee's most significant accomplishments was successfully implementing and maintaining an earlier award timeline. This shift allowed nominations to be reviewed, awardees to be selected, and notifications to be distributed before the close of the academic year. In previous years, award decisions occasionally extended into June, making it difficult to reach teachers once summer break had begun. The revised timeline helped improve communication with awardees and ensured the award process remained on schedule.</w:t>
      </w:r>
      <w:r w:rsidDel="00000000" w:rsidR="00000000" w:rsidRPr="00000000">
        <w:rPr>
          <w:i w:val="1"/>
          <w:iCs w:val="1"/>
          <w:sz w:val="24"/>
          <w:szCs w:val="24"/>
          <w:rtl w:val="0"/>
        </w:rPr>
        <w:t xml:space="preserve"> </w:t>
      </w:r>
    </w:p>
    <w:p w:rsidR="00000000" w:rsidDel="00000000" w:rsidP="00000000" w:rsidRDefault="00000000" w:rsidRPr="00000000" w14:paraId="00000022">
      <w:pPr>
        <w:rPr>
          <w:sz w:val="24"/>
          <w:szCs w:val="24"/>
        </w:rPr>
      </w:pPr>
      <w:r w:rsidDel="00000000" w:rsidR="00000000" w:rsidRPr="00000000">
        <w:rPr>
          <w:sz w:val="24"/>
          <w:szCs w:val="24"/>
          <w:rtl w:val="0"/>
        </w:rPr>
        <w:t xml:space="preserve">Beyond award selection, the committee also continued efforts to improve communication with unsuccessful nominees by providing feedback and guidance for strengthening future nomination packets, addressing a longstanding concern within the OEST community.</w:t>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sz w:val="24"/>
          <w:szCs w:val="24"/>
        </w:rPr>
      </w:pPr>
      <w:r w:rsidDel="00000000" w:rsidR="00000000" w:rsidRPr="00000000">
        <w:rPr>
          <w:sz w:val="32"/>
          <w:szCs w:val="32"/>
          <w:rtl w:val="0"/>
        </w:rPr>
        <w:t xml:space="preserve">Detailed report</w:t>
      </w:r>
      <w:r w:rsidDel="00000000" w:rsidR="00000000" w:rsidRPr="00000000">
        <w:rPr>
          <w:rtl w:val="0"/>
        </w:rPr>
      </w:r>
    </w:p>
    <w:p w:rsidR="00000000" w:rsidDel="00000000" w:rsidP="00000000" w:rsidRDefault="00000000" w:rsidRPr="00000000" w14:paraId="00000025">
      <w:pPr>
        <w:pStyle w:val="Heading3"/>
        <w:rPr/>
      </w:pPr>
      <w:bookmarkStart w:colFirst="0" w:colLast="0" w:name="_heading=h.h0bc9ywqj2gw" w:id="2"/>
      <w:bookmarkEnd w:id="2"/>
      <w:r w:rsidDel="00000000" w:rsidR="00000000" w:rsidRPr="00000000">
        <w:rPr>
          <w:rtl w:val="0"/>
        </w:rPr>
        <w:t xml:space="preserve">Promotional activities</w:t>
      </w:r>
    </w:p>
    <w:p w:rsidR="00000000" w:rsidDel="00000000" w:rsidP="00000000" w:rsidRDefault="00000000" w:rsidRPr="00000000" w14:paraId="00000026">
      <w:pPr>
        <w:rPr>
          <w:sz w:val="24"/>
          <w:szCs w:val="24"/>
        </w:rPr>
      </w:pPr>
      <w:r w:rsidDel="00000000" w:rsidR="00000000" w:rsidRPr="00000000">
        <w:rPr>
          <w:sz w:val="24"/>
          <w:szCs w:val="24"/>
          <w:rtl w:val="0"/>
        </w:rPr>
        <w:t xml:space="preserve">No new promotional initiatives were undertaken during FY26 beyond the standard promotional efforts provided through NAGT communication channels and the efforts of individual section coordinators.</w:t>
      </w:r>
    </w:p>
    <w:p w:rsidR="00000000" w:rsidDel="00000000" w:rsidP="00000000" w:rsidRDefault="00000000" w:rsidRPr="00000000" w14:paraId="00000027">
      <w:pPr>
        <w:rPr>
          <w:sz w:val="24"/>
          <w:szCs w:val="24"/>
        </w:rPr>
      </w:pPr>
      <w:r w:rsidDel="00000000" w:rsidR="00000000" w:rsidRPr="00000000">
        <w:rPr>
          <w:rtl w:val="0"/>
        </w:rPr>
      </w:r>
    </w:p>
    <w:p w:rsidR="00000000" w:rsidDel="00000000" w:rsidP="00000000" w:rsidRDefault="00000000" w:rsidRPr="00000000" w14:paraId="00000028">
      <w:pPr>
        <w:rPr>
          <w:sz w:val="24"/>
          <w:szCs w:val="24"/>
        </w:rPr>
      </w:pPr>
      <w:r w:rsidDel="00000000" w:rsidR="00000000" w:rsidRPr="00000000">
        <w:rPr>
          <w:sz w:val="24"/>
          <w:szCs w:val="24"/>
          <w:rtl w:val="0"/>
        </w:rPr>
        <w:t xml:space="preserve">The committee had hoped to offer a second OEST Share-a-thon event during FY26; however, this activity was deferred due to competing professional responsibilities and leadership transitions. Despite this, the committee successfully maintained the annual nomination cycle and award review process.</w:t>
      </w:r>
    </w:p>
    <w:p w:rsidR="00000000" w:rsidDel="00000000" w:rsidP="00000000" w:rsidRDefault="00000000" w:rsidRPr="00000000" w14:paraId="00000029">
      <w:pPr>
        <w:pStyle w:val="Heading3"/>
        <w:rPr/>
      </w:pPr>
      <w:bookmarkStart w:colFirst="0" w:colLast="0" w:name="_heading=h.igkqrr3hl2vm" w:id="3"/>
      <w:bookmarkEnd w:id="3"/>
      <w:r w:rsidDel="00000000" w:rsidR="00000000" w:rsidRPr="00000000">
        <w:rPr>
          <w:rtl w:val="0"/>
        </w:rPr>
        <w:t xml:space="preserve">Nominations and selection process</w:t>
      </w:r>
    </w:p>
    <w:p w:rsidR="00000000" w:rsidDel="00000000" w:rsidP="00000000" w:rsidRDefault="00000000" w:rsidRPr="00000000" w14:paraId="0000002A">
      <w:pPr>
        <w:rPr>
          <w:sz w:val="24"/>
          <w:szCs w:val="24"/>
        </w:rPr>
      </w:pPr>
      <w:r w:rsidDel="00000000" w:rsidR="00000000" w:rsidRPr="00000000">
        <w:rPr>
          <w:sz w:val="24"/>
          <w:szCs w:val="24"/>
          <w:rtl w:val="0"/>
        </w:rPr>
        <w:t xml:space="preserve">The committee received 25 new nominations during the FY26 award cycle. These nominations represented K-12 Earth science educators from across multiple NAGT sections. </w:t>
      </w:r>
    </w:p>
    <w:p w:rsidR="00000000" w:rsidDel="00000000" w:rsidP="00000000" w:rsidRDefault="00000000" w:rsidRPr="00000000" w14:paraId="0000002B">
      <w:pPr>
        <w:rPr>
          <w:sz w:val="24"/>
          <w:szCs w:val="24"/>
        </w:rPr>
      </w:pPr>
      <w:r w:rsidDel="00000000" w:rsidR="00000000" w:rsidRPr="00000000">
        <w:rPr>
          <w:rtl w:val="0"/>
        </w:rPr>
      </w:r>
    </w:p>
    <w:p w:rsidR="00000000" w:rsidDel="00000000" w:rsidP="00000000" w:rsidRDefault="00000000" w:rsidRPr="00000000" w14:paraId="0000002C">
      <w:pPr>
        <w:rPr>
          <w:sz w:val="24"/>
          <w:szCs w:val="24"/>
        </w:rPr>
      </w:pPr>
      <w:r w:rsidDel="00000000" w:rsidR="00000000" w:rsidRPr="00000000">
        <w:rPr>
          <w:sz w:val="24"/>
          <w:szCs w:val="24"/>
          <w:rtl w:val="0"/>
        </w:rPr>
        <w:t xml:space="preserve">The committee continued to utilize the established OEST nomination rubric and review criteria. Section coordinators reviewed nominations and selected both Section OEST recipients and State/Province OEST recipients according to established award guidelines.</w:t>
      </w:r>
    </w:p>
    <w:p w:rsidR="00000000" w:rsidDel="00000000" w:rsidP="00000000" w:rsidRDefault="00000000" w:rsidRPr="00000000" w14:paraId="0000002D">
      <w:pPr>
        <w:rPr>
          <w:sz w:val="24"/>
          <w:szCs w:val="24"/>
        </w:rPr>
      </w:pPr>
      <w:r w:rsidDel="00000000" w:rsidR="00000000" w:rsidRPr="00000000">
        <w:rPr>
          <w:rtl w:val="0"/>
        </w:rPr>
      </w:r>
    </w:p>
    <w:p w:rsidR="00000000" w:rsidDel="00000000" w:rsidP="00000000" w:rsidRDefault="00000000" w:rsidRPr="00000000" w14:paraId="0000002E">
      <w:pPr>
        <w:rPr>
          <w:sz w:val="24"/>
          <w:szCs w:val="24"/>
        </w:rPr>
      </w:pPr>
      <w:r w:rsidDel="00000000" w:rsidR="00000000" w:rsidRPr="00000000">
        <w:rPr>
          <w:sz w:val="24"/>
          <w:szCs w:val="24"/>
          <w:rtl w:val="0"/>
        </w:rPr>
        <w:t xml:space="preserve">The committee met formally once prior to the start of the nomination season to review timelines, procedures, expectations, and responsibilities for the upcoming award cycle.</w:t>
      </w:r>
    </w:p>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rPr>
          <w:sz w:val="24"/>
          <w:szCs w:val="24"/>
        </w:rPr>
      </w:pPr>
      <w:r w:rsidDel="00000000" w:rsidR="00000000" w:rsidRPr="00000000">
        <w:rPr>
          <w:sz w:val="24"/>
          <w:szCs w:val="24"/>
          <w:rtl w:val="0"/>
        </w:rPr>
        <w:t xml:space="preserve">The revised award timeline continued to be effective in ensuring that award decisions were made and recipients notified before the conclusion of the academic year. This has improved communication with awardees and increased opportunities for local recognition within their schools and communities.</w:t>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rPr>
          <w:sz w:val="24"/>
          <w:szCs w:val="24"/>
        </w:rPr>
      </w:pPr>
      <w:r w:rsidDel="00000000" w:rsidR="00000000" w:rsidRPr="00000000">
        <w:rPr>
          <w:sz w:val="24"/>
          <w:szCs w:val="24"/>
          <w:rtl w:val="0"/>
        </w:rPr>
        <w:t xml:space="preserve">One ongoing challenge involved collecting recipient information and plaque-order details after award selection. Delays in obtaining these materials occasionally slowed award fulfillment and plaque distribution.</w:t>
      </w:r>
    </w:p>
    <w:p w:rsidR="00000000" w:rsidDel="00000000" w:rsidP="00000000" w:rsidRDefault="00000000" w:rsidRPr="00000000" w14:paraId="00000033">
      <w:pPr>
        <w:pStyle w:val="Heading3"/>
        <w:rPr/>
      </w:pPr>
      <w:bookmarkStart w:colFirst="0" w:colLast="0" w:name="_heading=h.s95bw0nkd22v" w:id="4"/>
      <w:bookmarkEnd w:id="4"/>
      <w:r w:rsidDel="00000000" w:rsidR="00000000" w:rsidRPr="00000000">
        <w:rPr>
          <w:rtl w:val="0"/>
        </w:rPr>
        <w:t xml:space="preserve">Awardee(s)</w:t>
      </w:r>
    </w:p>
    <w:p w:rsidR="00000000" w:rsidDel="00000000" w:rsidP="00000000" w:rsidRDefault="00000000" w:rsidRPr="00000000" w14:paraId="00000034">
      <w:pPr>
        <w:rPr>
          <w:sz w:val="24"/>
          <w:szCs w:val="24"/>
        </w:rPr>
      </w:pPr>
      <w:r w:rsidDel="00000000" w:rsidR="00000000" w:rsidRPr="00000000">
        <w:rPr>
          <w:sz w:val="24"/>
          <w:szCs w:val="24"/>
          <w:rtl w:val="0"/>
        </w:rPr>
        <w:t xml:space="preserve">The committee selected:</w:t>
      </w:r>
    </w:p>
    <w:p w:rsidR="00000000" w:rsidDel="00000000" w:rsidP="00000000" w:rsidRDefault="00000000" w:rsidRPr="00000000" w14:paraId="00000035">
      <w:pPr>
        <w:numPr>
          <w:ilvl w:val="0"/>
          <w:numId w:val="1"/>
        </w:numPr>
        <w:ind w:left="720" w:hanging="360"/>
        <w:rPr>
          <w:sz w:val="24"/>
          <w:szCs w:val="24"/>
          <w:u w:val="none"/>
        </w:rPr>
      </w:pPr>
      <w:r w:rsidDel="00000000" w:rsidR="00000000" w:rsidRPr="00000000">
        <w:rPr>
          <w:sz w:val="24"/>
          <w:szCs w:val="24"/>
          <w:rtl w:val="0"/>
        </w:rPr>
        <w:t xml:space="preserve">8 Section Outstanding Earth Science Teacher Award recipients</w:t>
      </w:r>
    </w:p>
    <w:p w:rsidR="00000000" w:rsidDel="00000000" w:rsidP="00000000" w:rsidRDefault="00000000" w:rsidRPr="00000000" w14:paraId="00000036">
      <w:pPr>
        <w:numPr>
          <w:ilvl w:val="0"/>
          <w:numId w:val="1"/>
        </w:numPr>
        <w:ind w:left="720" w:hanging="360"/>
        <w:rPr>
          <w:sz w:val="24"/>
          <w:szCs w:val="24"/>
          <w:u w:val="none"/>
        </w:rPr>
      </w:pPr>
      <w:r w:rsidDel="00000000" w:rsidR="00000000" w:rsidRPr="00000000">
        <w:rPr>
          <w:sz w:val="24"/>
          <w:szCs w:val="24"/>
          <w:rtl w:val="0"/>
        </w:rPr>
        <w:t xml:space="preserve">14 State/Province Outstanding Earth Science Teacher Award recipients</w:t>
      </w:r>
    </w:p>
    <w:p w:rsidR="00000000" w:rsidDel="00000000" w:rsidP="00000000" w:rsidRDefault="00000000" w:rsidRPr="00000000" w14:paraId="00000037">
      <w:pPr>
        <w:rPr>
          <w:sz w:val="24"/>
          <w:szCs w:val="24"/>
        </w:rPr>
      </w:pPr>
      <w:r w:rsidDel="00000000" w:rsidR="00000000" w:rsidRPr="00000000">
        <w:rPr>
          <w:rtl w:val="0"/>
        </w:rPr>
      </w:r>
    </w:p>
    <w:p w:rsidR="00000000" w:rsidDel="00000000" w:rsidP="00000000" w:rsidRDefault="00000000" w:rsidRPr="00000000" w14:paraId="00000038">
      <w:pPr>
        <w:rPr>
          <w:sz w:val="24"/>
          <w:szCs w:val="24"/>
        </w:rPr>
      </w:pPr>
      <w:r w:rsidDel="00000000" w:rsidR="00000000" w:rsidRPr="00000000">
        <w:rPr>
          <w:sz w:val="24"/>
          <w:szCs w:val="24"/>
          <w:rtl w:val="0"/>
        </w:rPr>
        <w:t xml:space="preserve">Awardees were notified through coordination between the committee chair and section coordinators. The committee also worked to collect recipient information and plaque distribution details to support local recognition and award presentation efforts whenever possible.</w:t>
      </w:r>
    </w:p>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rPr>
          <w:sz w:val="24"/>
          <w:szCs w:val="24"/>
        </w:rPr>
      </w:pPr>
      <w:r w:rsidDel="00000000" w:rsidR="00000000" w:rsidRPr="00000000">
        <w:rPr>
          <w:sz w:val="24"/>
          <w:szCs w:val="24"/>
          <w:rtl w:val="0"/>
        </w:rPr>
        <w:t xml:space="preserve">A complete list of awardees and affiliations are provided below.</w:t>
      </w:r>
    </w:p>
    <w:p w:rsidR="00000000" w:rsidDel="00000000" w:rsidP="00000000" w:rsidRDefault="00000000" w:rsidRPr="00000000" w14:paraId="0000003B">
      <w:pPr>
        <w:spacing w:line="240" w:lineRule="auto"/>
        <w:ind w:left="720" w:firstLine="0"/>
        <w:rPr>
          <w:rFonts w:ascii="Times New Roman" w:cs="Times New Roman" w:eastAsia="Times New Roman" w:hAnsi="Times New Roman"/>
          <w:sz w:val="24"/>
          <w:szCs w:val="24"/>
        </w:rPr>
      </w:pPr>
      <w:r w:rsidDel="00000000" w:rsidR="00000000" w:rsidRPr="00000000">
        <w:rPr>
          <w:rtl w:val="0"/>
        </w:rPr>
      </w:r>
    </w:p>
    <w:tbl>
      <w:tblPr>
        <w:tblStyle w:val="Table2"/>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0"/>
        <w:gridCol w:w="1275"/>
        <w:gridCol w:w="1530"/>
        <w:gridCol w:w="2085"/>
        <w:gridCol w:w="2490"/>
        <w:tblGridChange w:id="0">
          <w:tblGrid>
            <w:gridCol w:w="1830"/>
            <w:gridCol w:w="1275"/>
            <w:gridCol w:w="1530"/>
            <w:gridCol w:w="2085"/>
            <w:gridCol w:w="2490"/>
          </w:tblGrid>
        </w:tblGridChange>
      </w:tblGrid>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3C">
            <w:pPr>
              <w:widowControl w:val="0"/>
              <w:spacing w:line="276" w:lineRule="auto"/>
              <w:rPr>
                <w:sz w:val="20"/>
                <w:szCs w:val="20"/>
              </w:rPr>
            </w:pPr>
            <w:r w:rsidDel="00000000" w:rsidR="00000000" w:rsidRPr="00000000">
              <w:rPr>
                <w:rFonts w:ascii="Times New Roman" w:cs="Times New Roman" w:eastAsia="Times New Roman" w:hAnsi="Times New Roman"/>
                <w:b w:val="1"/>
                <w:bCs w:val="1"/>
                <w:sz w:val="24"/>
                <w:szCs w:val="24"/>
                <w:rtl w:val="0"/>
              </w:rPr>
              <w:t xml:space="preserve">Section</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3D">
            <w:pPr>
              <w:widowControl w:val="0"/>
              <w:spacing w:line="276" w:lineRule="auto"/>
              <w:rPr>
                <w:sz w:val="20"/>
                <w:szCs w:val="20"/>
              </w:rPr>
            </w:pPr>
            <w:r w:rsidDel="00000000" w:rsidR="00000000" w:rsidRPr="00000000">
              <w:rPr>
                <w:rFonts w:ascii="Times New Roman" w:cs="Times New Roman" w:eastAsia="Times New Roman" w:hAnsi="Times New Roman"/>
                <w:b w:val="1"/>
                <w:bCs w:val="1"/>
                <w:sz w:val="24"/>
                <w:szCs w:val="24"/>
                <w:rtl w:val="0"/>
              </w:rPr>
              <w:t xml:space="preserve">State/ Province</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3E">
            <w:pPr>
              <w:widowControl w:val="0"/>
              <w:spacing w:line="276" w:lineRule="auto"/>
              <w:rPr>
                <w:sz w:val="20"/>
                <w:szCs w:val="20"/>
              </w:rPr>
            </w:pPr>
            <w:r w:rsidDel="00000000" w:rsidR="00000000" w:rsidRPr="00000000">
              <w:rPr>
                <w:rFonts w:ascii="Times New Roman" w:cs="Times New Roman" w:eastAsia="Times New Roman" w:hAnsi="Times New Roman"/>
                <w:b w:val="1"/>
                <w:bCs w:val="1"/>
                <w:sz w:val="24"/>
                <w:szCs w:val="24"/>
                <w:rtl w:val="0"/>
              </w:rPr>
              <w:t xml:space="preserve">First name</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3F">
            <w:pPr>
              <w:widowControl w:val="0"/>
              <w:spacing w:line="276" w:lineRule="auto"/>
              <w:rPr>
                <w:sz w:val="20"/>
                <w:szCs w:val="20"/>
              </w:rPr>
            </w:pPr>
            <w:r w:rsidDel="00000000" w:rsidR="00000000" w:rsidRPr="00000000">
              <w:rPr>
                <w:rFonts w:ascii="Times New Roman" w:cs="Times New Roman" w:eastAsia="Times New Roman" w:hAnsi="Times New Roman"/>
                <w:b w:val="1"/>
                <w:bCs w:val="1"/>
                <w:sz w:val="24"/>
                <w:szCs w:val="24"/>
                <w:rtl w:val="0"/>
              </w:rPr>
              <w:t xml:space="preserve">Last name</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40">
            <w:pPr>
              <w:widowControl w:val="0"/>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School</w:t>
            </w:r>
          </w:p>
        </w:tc>
      </w:tr>
      <w:tr>
        <w:trPr>
          <w:cantSplit w:val="0"/>
          <w:trHeight w:val="900" w:hRule="atLeast"/>
          <w:tblHeader w:val="0"/>
        </w:trPr>
        <w:tc>
          <w:tcPr>
            <w:tcBorders>
              <w:top w:color="cccccc" w:space="0" w:sz="5" w:val="single"/>
              <w:left w:color="000000" w:space="0" w:sz="5" w:val="single"/>
              <w:bottom w:color="000000" w:space="0" w:sz="5" w:val="single"/>
              <w:right w:color="000000" w:space="0" w:sz="5" w:val="single"/>
            </w:tcBorders>
            <w:shd w:fill="f4cccc" w:val="clear"/>
            <w:tcMar>
              <w:top w:w="0.0" w:type="dxa"/>
              <w:left w:w="40.0" w:type="dxa"/>
              <w:bottom w:w="0.0" w:type="dxa"/>
              <w:right w:w="40.0" w:type="dxa"/>
            </w:tcMar>
            <w:vAlign w:val="bottom"/>
          </w:tcPr>
          <w:p w:rsidR="00000000" w:rsidDel="00000000" w:rsidP="00000000" w:rsidRDefault="00000000" w:rsidRPr="00000000" w14:paraId="00000041">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Eastern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4cccc" w:val="clear"/>
            <w:tcMar>
              <w:top w:w="0.0" w:type="dxa"/>
              <w:left w:w="40.0" w:type="dxa"/>
              <w:bottom w:w="0.0" w:type="dxa"/>
              <w:right w:w="40.0" w:type="dxa"/>
            </w:tcMar>
            <w:vAlign w:val="bottom"/>
          </w:tcPr>
          <w:p w:rsidR="00000000" w:rsidDel="00000000" w:rsidP="00000000" w:rsidRDefault="00000000" w:rsidRPr="00000000" w14:paraId="00000042">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PA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4cccc" w:val="clear"/>
            <w:tcMar>
              <w:top w:w="0.0" w:type="dxa"/>
              <w:left w:w="40.0" w:type="dxa"/>
              <w:bottom w:w="0.0" w:type="dxa"/>
              <w:right w:w="40.0" w:type="dxa"/>
            </w:tcMar>
            <w:vAlign w:val="bottom"/>
          </w:tcPr>
          <w:p w:rsidR="00000000" w:rsidDel="00000000" w:rsidP="00000000" w:rsidRDefault="00000000" w:rsidRPr="00000000" w14:paraId="00000043">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Jason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4cccc" w:val="clear"/>
            <w:tcMar>
              <w:top w:w="0.0" w:type="dxa"/>
              <w:left w:w="40.0" w:type="dxa"/>
              <w:bottom w:w="0.0" w:type="dxa"/>
              <w:right w:w="40.0" w:type="dxa"/>
            </w:tcMar>
            <w:vAlign w:val="bottom"/>
          </w:tcPr>
          <w:p w:rsidR="00000000" w:rsidDel="00000000" w:rsidP="00000000" w:rsidRDefault="00000000" w:rsidRPr="00000000" w14:paraId="00000044">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Plawa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4cccc" w:val="clear"/>
            <w:tcMar>
              <w:top w:w="0.0" w:type="dxa"/>
              <w:left w:w="40.0" w:type="dxa"/>
              <w:bottom w:w="0.0" w:type="dxa"/>
              <w:right w:w="40.0" w:type="dxa"/>
            </w:tcMar>
            <w:vAlign w:val="bottom"/>
          </w:tcPr>
          <w:p w:rsidR="00000000" w:rsidDel="00000000" w:rsidP="00000000" w:rsidRDefault="00000000" w:rsidRPr="00000000" w14:paraId="00000045">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Pennridge High School</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f4cccc" w:val="clear"/>
            <w:tcMar>
              <w:top w:w="0.0" w:type="dxa"/>
              <w:left w:w="40.0" w:type="dxa"/>
              <w:bottom w:w="0.0" w:type="dxa"/>
              <w:right w:w="40.0" w:type="dxa"/>
            </w:tcMar>
            <w:vAlign w:val="bottom"/>
          </w:tcPr>
          <w:p w:rsidR="00000000" w:rsidDel="00000000" w:rsidP="00000000" w:rsidRDefault="00000000" w:rsidRPr="00000000" w14:paraId="00000046">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Eastern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4cccc" w:val="clear"/>
            <w:tcMar>
              <w:top w:w="0.0" w:type="dxa"/>
              <w:left w:w="40.0" w:type="dxa"/>
              <w:bottom w:w="0.0" w:type="dxa"/>
              <w:right w:w="40.0" w:type="dxa"/>
            </w:tcMar>
            <w:vAlign w:val="bottom"/>
          </w:tcPr>
          <w:p w:rsidR="00000000" w:rsidDel="00000000" w:rsidP="00000000" w:rsidRDefault="00000000" w:rsidRPr="00000000" w14:paraId="00000047">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NY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4cccc" w:val="clear"/>
            <w:tcMar>
              <w:top w:w="0.0" w:type="dxa"/>
              <w:left w:w="40.0" w:type="dxa"/>
              <w:bottom w:w="0.0" w:type="dxa"/>
              <w:right w:w="40.0" w:type="dxa"/>
            </w:tcMar>
            <w:vAlign w:val="bottom"/>
          </w:tcPr>
          <w:p w:rsidR="00000000" w:rsidDel="00000000" w:rsidP="00000000" w:rsidRDefault="00000000" w:rsidRPr="00000000" w14:paraId="00000048">
            <w:pPr>
              <w:widowControl w:val="0"/>
              <w:spacing w:line="276" w:lineRule="auto"/>
              <w:rPr>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Courtney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4cccc" w:val="clear"/>
            <w:tcMar>
              <w:top w:w="0.0" w:type="dxa"/>
              <w:left w:w="40.0" w:type="dxa"/>
              <w:bottom w:w="0.0" w:type="dxa"/>
              <w:right w:w="40.0" w:type="dxa"/>
            </w:tcMar>
            <w:vAlign w:val="bottom"/>
          </w:tcPr>
          <w:p w:rsidR="00000000" w:rsidDel="00000000" w:rsidP="00000000" w:rsidRDefault="00000000" w:rsidRPr="00000000" w14:paraId="00000049">
            <w:pPr>
              <w:widowControl w:val="0"/>
              <w:spacing w:line="276" w:lineRule="auto"/>
              <w:rPr>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Deming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4cccc" w:val="clear"/>
            <w:tcMar>
              <w:top w:w="0.0" w:type="dxa"/>
              <w:left w:w="40.0" w:type="dxa"/>
              <w:bottom w:w="0.0" w:type="dxa"/>
              <w:right w:w="40.0" w:type="dxa"/>
            </w:tcMar>
            <w:vAlign w:val="bottom"/>
          </w:tcPr>
          <w:p w:rsidR="00000000" w:rsidDel="00000000" w:rsidP="00000000" w:rsidRDefault="00000000" w:rsidRPr="00000000" w14:paraId="0000004A">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Schalmont Middle School</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cfe2f3" w:val="clear"/>
            <w:tcMar>
              <w:top w:w="0.0" w:type="dxa"/>
              <w:left w:w="40.0" w:type="dxa"/>
              <w:bottom w:w="0.0" w:type="dxa"/>
              <w:right w:w="40.0" w:type="dxa"/>
            </w:tcMar>
            <w:vAlign w:val="bottom"/>
          </w:tcPr>
          <w:p w:rsidR="00000000" w:rsidDel="00000000" w:rsidP="00000000" w:rsidRDefault="00000000" w:rsidRPr="00000000" w14:paraId="0000004B">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Far Western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cfe2f3" w:val="clear"/>
            <w:tcMar>
              <w:top w:w="0.0" w:type="dxa"/>
              <w:left w:w="40.0" w:type="dxa"/>
              <w:bottom w:w="0.0" w:type="dxa"/>
              <w:right w:w="40.0" w:type="dxa"/>
            </w:tcMar>
            <w:vAlign w:val="bottom"/>
          </w:tcPr>
          <w:p w:rsidR="00000000" w:rsidDel="00000000" w:rsidP="00000000" w:rsidRDefault="00000000" w:rsidRPr="00000000" w14:paraId="0000004C">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CA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cfe2f3" w:val="clear"/>
            <w:tcMar>
              <w:top w:w="0.0" w:type="dxa"/>
              <w:left w:w="40.0" w:type="dxa"/>
              <w:bottom w:w="0.0" w:type="dxa"/>
              <w:right w:w="40.0" w:type="dxa"/>
            </w:tcMar>
            <w:vAlign w:val="bottom"/>
          </w:tcPr>
          <w:p w:rsidR="00000000" w:rsidDel="00000000" w:rsidP="00000000" w:rsidRDefault="00000000" w:rsidRPr="00000000" w14:paraId="0000004D">
            <w:pPr>
              <w:widowControl w:val="0"/>
              <w:spacing w:line="276" w:lineRule="auto"/>
              <w:rPr>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Stephanie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cfe2f3" w:val="clear"/>
            <w:tcMar>
              <w:top w:w="0.0" w:type="dxa"/>
              <w:left w:w="40.0" w:type="dxa"/>
              <w:bottom w:w="0.0" w:type="dxa"/>
              <w:right w:w="40.0" w:type="dxa"/>
            </w:tcMar>
            <w:vAlign w:val="bottom"/>
          </w:tcPr>
          <w:p w:rsidR="00000000" w:rsidDel="00000000" w:rsidP="00000000" w:rsidRDefault="00000000" w:rsidRPr="00000000" w14:paraId="0000004E">
            <w:pPr>
              <w:widowControl w:val="0"/>
              <w:spacing w:line="276" w:lineRule="auto"/>
              <w:rPr>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Ho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cfe2f3" w:val="clear"/>
            <w:tcMar>
              <w:top w:w="0.0" w:type="dxa"/>
              <w:left w:w="40.0" w:type="dxa"/>
              <w:bottom w:w="0.0" w:type="dxa"/>
              <w:right w:w="40.0" w:type="dxa"/>
            </w:tcMar>
            <w:vAlign w:val="bottom"/>
          </w:tcPr>
          <w:p w:rsidR="00000000" w:rsidDel="00000000" w:rsidP="00000000" w:rsidRDefault="00000000" w:rsidRPr="00000000" w14:paraId="0000004F">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Mirman School</w:t>
            </w:r>
          </w:p>
        </w:tc>
      </w:tr>
      <w:tr>
        <w:trPr>
          <w:cantSplit w:val="0"/>
          <w:trHeight w:val="315" w:hRule="atLeast"/>
          <w:tblHeader w:val="0"/>
        </w:trPr>
        <w:tc>
          <w:tcPr>
            <w:vMerge w:val="restart"/>
            <w:tcBorders>
              <w:top w:color="cccccc" w:space="0" w:sz="5" w:val="single"/>
              <w:left w:color="000000" w:space="0" w:sz="5" w:val="single"/>
              <w:bottom w:color="000000" w:space="0" w:sz="5" w:val="single"/>
              <w:right w:color="000000" w:space="0" w:sz="5" w:val="single"/>
            </w:tcBorders>
            <w:shd w:fill="fff2cc" w:val="clear"/>
            <w:tcMar>
              <w:top w:w="0.0" w:type="dxa"/>
              <w:left w:w="40.0" w:type="dxa"/>
              <w:bottom w:w="0.0" w:type="dxa"/>
              <w:right w:w="40.0" w:type="dxa"/>
            </w:tcMar>
            <w:vAlign w:val="center"/>
          </w:tcPr>
          <w:p w:rsidR="00000000" w:rsidDel="00000000" w:rsidP="00000000" w:rsidRDefault="00000000" w:rsidRPr="00000000" w14:paraId="00000050">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North Central</w:t>
            </w:r>
          </w:p>
        </w:tc>
        <w:tc>
          <w:tcPr>
            <w:tcBorders>
              <w:top w:color="cccccc" w:space="0" w:sz="5" w:val="single"/>
              <w:left w:color="cccccc" w:space="0" w:sz="5" w:val="single"/>
              <w:bottom w:color="000000" w:space="0" w:sz="5" w:val="single"/>
              <w:right w:color="000000" w:space="0" w:sz="5" w:val="single"/>
            </w:tcBorders>
            <w:shd w:fill="fff2cc" w:val="clear"/>
            <w:tcMar>
              <w:top w:w="0.0" w:type="dxa"/>
              <w:left w:w="40.0" w:type="dxa"/>
              <w:bottom w:w="0.0" w:type="dxa"/>
              <w:right w:w="40.0" w:type="dxa"/>
            </w:tcMar>
            <w:vAlign w:val="bottom"/>
          </w:tcPr>
          <w:p w:rsidR="00000000" w:rsidDel="00000000" w:rsidP="00000000" w:rsidRDefault="00000000" w:rsidRPr="00000000" w14:paraId="00000051">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MN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0.0" w:type="dxa"/>
              <w:left w:w="40.0" w:type="dxa"/>
              <w:bottom w:w="0.0" w:type="dxa"/>
              <w:right w:w="40.0" w:type="dxa"/>
            </w:tcMar>
            <w:vAlign w:val="bottom"/>
          </w:tcPr>
          <w:p w:rsidR="00000000" w:rsidDel="00000000" w:rsidP="00000000" w:rsidRDefault="00000000" w:rsidRPr="00000000" w14:paraId="00000052">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Tess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0.0" w:type="dxa"/>
              <w:left w:w="40.0" w:type="dxa"/>
              <w:bottom w:w="0.0" w:type="dxa"/>
              <w:right w:w="40.0" w:type="dxa"/>
            </w:tcMar>
            <w:vAlign w:val="bottom"/>
          </w:tcPr>
          <w:p w:rsidR="00000000" w:rsidDel="00000000" w:rsidP="00000000" w:rsidRDefault="00000000" w:rsidRPr="00000000" w14:paraId="00000053">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Ingebrigsten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0.0" w:type="dxa"/>
              <w:left w:w="40.0" w:type="dxa"/>
              <w:bottom w:w="0.0" w:type="dxa"/>
              <w:right w:w="40.0" w:type="dxa"/>
            </w:tcMar>
            <w:vAlign w:val="bottom"/>
          </w:tcPr>
          <w:p w:rsidR="00000000" w:rsidDel="00000000" w:rsidP="00000000" w:rsidRDefault="00000000" w:rsidRPr="00000000" w14:paraId="00000054">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Saint Thomas Academy</w:t>
            </w:r>
          </w:p>
        </w:tc>
      </w:tr>
      <w:tr>
        <w:trPr>
          <w:cantSplit w:val="0"/>
          <w:trHeight w:val="315" w:hRule="atLeast"/>
          <w:tblHeader w:val="0"/>
        </w:trPr>
        <w:tc>
          <w:tcPr>
            <w:vMerge w:val="continue"/>
            <w:tcBorders>
              <w:top w:color="cccccc"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76" w:lineRule="auto"/>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0.0" w:type="dxa"/>
              <w:left w:w="40.0" w:type="dxa"/>
              <w:bottom w:w="0.0" w:type="dxa"/>
              <w:right w:w="40.0" w:type="dxa"/>
            </w:tcMar>
            <w:vAlign w:val="bottom"/>
          </w:tcPr>
          <w:p w:rsidR="00000000" w:rsidDel="00000000" w:rsidP="00000000" w:rsidRDefault="00000000" w:rsidRPr="00000000" w14:paraId="00000056">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NE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0.0" w:type="dxa"/>
              <w:left w:w="40.0" w:type="dxa"/>
              <w:bottom w:w="0.0" w:type="dxa"/>
              <w:right w:w="40.0" w:type="dxa"/>
            </w:tcMar>
            <w:vAlign w:val="bottom"/>
          </w:tcPr>
          <w:p w:rsidR="00000000" w:rsidDel="00000000" w:rsidP="00000000" w:rsidRDefault="00000000" w:rsidRPr="00000000" w14:paraId="00000057">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Emily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0.0" w:type="dxa"/>
              <w:left w:w="40.0" w:type="dxa"/>
              <w:bottom w:w="0.0" w:type="dxa"/>
              <w:right w:w="40.0" w:type="dxa"/>
            </w:tcMar>
            <w:vAlign w:val="bottom"/>
          </w:tcPr>
          <w:p w:rsidR="00000000" w:rsidDel="00000000" w:rsidP="00000000" w:rsidRDefault="00000000" w:rsidRPr="00000000" w14:paraId="00000058">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Rose-Seifferlein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0.0" w:type="dxa"/>
              <w:left w:w="40.0" w:type="dxa"/>
              <w:bottom w:w="0.0" w:type="dxa"/>
              <w:right w:w="40.0" w:type="dxa"/>
            </w:tcMar>
            <w:vAlign w:val="bottom"/>
          </w:tcPr>
          <w:p w:rsidR="00000000" w:rsidDel="00000000" w:rsidP="00000000" w:rsidRDefault="00000000" w:rsidRPr="00000000" w14:paraId="00000059">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Science Focus Program</w:t>
            </w:r>
          </w:p>
        </w:tc>
      </w:tr>
      <w:tr>
        <w:trPr>
          <w:cantSplit w:val="0"/>
          <w:trHeight w:val="315" w:hRule="atLeast"/>
          <w:tblHeader w:val="0"/>
        </w:trPr>
        <w:tc>
          <w:tcPr>
            <w:vMerge w:val="continue"/>
            <w:tcBorders>
              <w:top w:color="cccccc"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76" w:lineRule="auto"/>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0.0" w:type="dxa"/>
              <w:left w:w="40.0" w:type="dxa"/>
              <w:bottom w:w="0.0" w:type="dxa"/>
              <w:right w:w="40.0" w:type="dxa"/>
            </w:tcMar>
            <w:vAlign w:val="bottom"/>
          </w:tcPr>
          <w:p w:rsidR="00000000" w:rsidDel="00000000" w:rsidP="00000000" w:rsidRDefault="00000000" w:rsidRPr="00000000" w14:paraId="0000005B">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IL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0.0" w:type="dxa"/>
              <w:left w:w="40.0" w:type="dxa"/>
              <w:bottom w:w="0.0" w:type="dxa"/>
              <w:right w:w="40.0" w:type="dxa"/>
            </w:tcMar>
            <w:vAlign w:val="bottom"/>
          </w:tcPr>
          <w:p w:rsidR="00000000" w:rsidDel="00000000" w:rsidP="00000000" w:rsidRDefault="00000000" w:rsidRPr="00000000" w14:paraId="0000005C">
            <w:pPr>
              <w:widowControl w:val="0"/>
              <w:spacing w:line="276" w:lineRule="auto"/>
              <w:rPr>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Vida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0.0" w:type="dxa"/>
              <w:left w:w="40.0" w:type="dxa"/>
              <w:bottom w:w="0.0" w:type="dxa"/>
              <w:right w:w="40.0" w:type="dxa"/>
            </w:tcMar>
            <w:vAlign w:val="bottom"/>
          </w:tcPr>
          <w:p w:rsidR="00000000" w:rsidDel="00000000" w:rsidP="00000000" w:rsidRDefault="00000000" w:rsidRPr="00000000" w14:paraId="0000005D">
            <w:pPr>
              <w:widowControl w:val="0"/>
              <w:spacing w:line="276" w:lineRule="auto"/>
              <w:rPr>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Cantieri</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0.0" w:type="dxa"/>
              <w:left w:w="40.0" w:type="dxa"/>
              <w:bottom w:w="0.0" w:type="dxa"/>
              <w:right w:w="40.0" w:type="dxa"/>
            </w:tcMar>
            <w:vAlign w:val="bottom"/>
          </w:tcPr>
          <w:p w:rsidR="00000000" w:rsidDel="00000000" w:rsidP="00000000" w:rsidRDefault="00000000" w:rsidRPr="00000000" w14:paraId="0000005E">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Norwood Park School</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fce5cd" w:val="clear"/>
            <w:tcMar>
              <w:top w:w="0.0" w:type="dxa"/>
              <w:left w:w="40.0" w:type="dxa"/>
              <w:bottom w:w="0.0" w:type="dxa"/>
              <w:right w:w="40.0" w:type="dxa"/>
            </w:tcMar>
            <w:vAlign w:val="bottom"/>
          </w:tcPr>
          <w:p w:rsidR="00000000" w:rsidDel="00000000" w:rsidP="00000000" w:rsidRDefault="00000000" w:rsidRPr="00000000" w14:paraId="0000005F">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Northeastern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0.0" w:type="dxa"/>
              <w:left w:w="40.0" w:type="dxa"/>
              <w:bottom w:w="0.0" w:type="dxa"/>
              <w:right w:w="40.0" w:type="dxa"/>
            </w:tcMar>
            <w:vAlign w:val="bottom"/>
          </w:tcPr>
          <w:p w:rsidR="00000000" w:rsidDel="00000000" w:rsidP="00000000" w:rsidRDefault="00000000" w:rsidRPr="00000000" w14:paraId="00000060">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CT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0.0" w:type="dxa"/>
              <w:left w:w="40.0" w:type="dxa"/>
              <w:bottom w:w="0.0" w:type="dxa"/>
              <w:right w:w="40.0" w:type="dxa"/>
            </w:tcMar>
            <w:vAlign w:val="bottom"/>
          </w:tcPr>
          <w:p w:rsidR="00000000" w:rsidDel="00000000" w:rsidP="00000000" w:rsidRDefault="00000000" w:rsidRPr="00000000" w14:paraId="00000061">
            <w:pPr>
              <w:widowControl w:val="0"/>
              <w:spacing w:line="276" w:lineRule="auto"/>
              <w:rPr>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Bernardo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0.0" w:type="dxa"/>
              <w:left w:w="40.0" w:type="dxa"/>
              <w:bottom w:w="0.0" w:type="dxa"/>
              <w:right w:w="40.0" w:type="dxa"/>
            </w:tcMar>
            <w:vAlign w:val="bottom"/>
          </w:tcPr>
          <w:p w:rsidR="00000000" w:rsidDel="00000000" w:rsidP="00000000" w:rsidRDefault="00000000" w:rsidRPr="00000000" w14:paraId="00000062">
            <w:pPr>
              <w:widowControl w:val="0"/>
              <w:spacing w:line="276" w:lineRule="auto"/>
              <w:rPr>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de Castro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0.0" w:type="dxa"/>
              <w:left w:w="40.0" w:type="dxa"/>
              <w:bottom w:w="0.0" w:type="dxa"/>
              <w:right w:w="40.0" w:type="dxa"/>
            </w:tcMar>
            <w:vAlign w:val="bottom"/>
          </w:tcPr>
          <w:p w:rsidR="00000000" w:rsidDel="00000000" w:rsidP="00000000" w:rsidRDefault="00000000" w:rsidRPr="00000000" w14:paraId="00000063">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Rogers Park Middle School</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d9ead3" w:val="clear"/>
            <w:tcMar>
              <w:top w:w="0.0" w:type="dxa"/>
              <w:left w:w="40.0" w:type="dxa"/>
              <w:bottom w:w="0.0" w:type="dxa"/>
              <w:right w:w="40.0" w:type="dxa"/>
            </w:tcMar>
            <w:vAlign w:val="bottom"/>
          </w:tcPr>
          <w:p w:rsidR="00000000" w:rsidDel="00000000" w:rsidP="00000000" w:rsidRDefault="00000000" w:rsidRPr="00000000" w14:paraId="00000064">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Pacific Northwest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0.0" w:type="dxa"/>
              <w:left w:w="40.0" w:type="dxa"/>
              <w:bottom w:w="0.0" w:type="dxa"/>
              <w:right w:w="40.0" w:type="dxa"/>
            </w:tcMar>
            <w:vAlign w:val="bottom"/>
          </w:tcPr>
          <w:p w:rsidR="00000000" w:rsidDel="00000000" w:rsidP="00000000" w:rsidRDefault="00000000" w:rsidRPr="00000000" w14:paraId="00000065">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ID</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0.0" w:type="dxa"/>
              <w:left w:w="40.0" w:type="dxa"/>
              <w:bottom w:w="0.0" w:type="dxa"/>
              <w:right w:w="40.0" w:type="dxa"/>
            </w:tcMar>
            <w:vAlign w:val="bottom"/>
          </w:tcPr>
          <w:p w:rsidR="00000000" w:rsidDel="00000000" w:rsidP="00000000" w:rsidRDefault="00000000" w:rsidRPr="00000000" w14:paraId="00000066">
            <w:pPr>
              <w:widowControl w:val="0"/>
              <w:spacing w:line="276" w:lineRule="auto"/>
              <w:rPr>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Misti</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0.0" w:type="dxa"/>
              <w:left w:w="40.0" w:type="dxa"/>
              <w:bottom w:w="0.0" w:type="dxa"/>
              <w:right w:w="40.0" w:type="dxa"/>
            </w:tcMar>
            <w:vAlign w:val="bottom"/>
          </w:tcPr>
          <w:p w:rsidR="00000000" w:rsidDel="00000000" w:rsidP="00000000" w:rsidRDefault="00000000" w:rsidRPr="00000000" w14:paraId="00000067">
            <w:pPr>
              <w:widowControl w:val="0"/>
              <w:spacing w:line="276" w:lineRule="auto"/>
              <w:rPr>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Newby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0.0" w:type="dxa"/>
              <w:left w:w="40.0" w:type="dxa"/>
              <w:bottom w:w="0.0" w:type="dxa"/>
              <w:right w:w="40.0" w:type="dxa"/>
            </w:tcMar>
            <w:vAlign w:val="bottom"/>
          </w:tcPr>
          <w:p w:rsidR="00000000" w:rsidDel="00000000" w:rsidP="00000000" w:rsidRDefault="00000000" w:rsidRPr="00000000" w14:paraId="00000068">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Grace Junior High School</w:t>
            </w:r>
          </w:p>
        </w:tc>
      </w:tr>
      <w:tr>
        <w:trPr>
          <w:cantSplit w:val="0"/>
          <w:trHeight w:val="315" w:hRule="atLeast"/>
          <w:tblHeader w:val="0"/>
        </w:trPr>
        <w:tc>
          <w:tcPr>
            <w:vMerge w:val="restart"/>
            <w:tcBorders>
              <w:top w:color="cccccc" w:space="0" w:sz="5" w:val="single"/>
              <w:left w:color="000000" w:space="0" w:sz="5" w:val="single"/>
              <w:bottom w:color="000000" w:space="0" w:sz="5" w:val="single"/>
              <w:right w:color="000000" w:space="0" w:sz="5" w:val="single"/>
            </w:tcBorders>
            <w:shd w:fill="d0e0e3" w:val="clear"/>
            <w:tcMar>
              <w:top w:w="0.0" w:type="dxa"/>
              <w:left w:w="40.0" w:type="dxa"/>
              <w:bottom w:w="0.0" w:type="dxa"/>
              <w:right w:w="40.0" w:type="dxa"/>
            </w:tcMar>
            <w:vAlign w:val="center"/>
          </w:tcPr>
          <w:p w:rsidR="00000000" w:rsidDel="00000000" w:rsidP="00000000" w:rsidRDefault="00000000" w:rsidRPr="00000000" w14:paraId="00000069">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Rocky Mountain</w:t>
            </w:r>
          </w:p>
        </w:tc>
        <w:tc>
          <w:tcPr>
            <w:tcBorders>
              <w:top w:color="cccccc" w:space="0" w:sz="5" w:val="single"/>
              <w:left w:color="cccccc" w:space="0" w:sz="5" w:val="single"/>
              <w:bottom w:color="000000" w:space="0" w:sz="5" w:val="single"/>
              <w:right w:color="000000" w:space="0" w:sz="5" w:val="single"/>
            </w:tcBorders>
            <w:shd w:fill="d0e0e3" w:val="clear"/>
            <w:tcMar>
              <w:top w:w="0.0" w:type="dxa"/>
              <w:left w:w="40.0" w:type="dxa"/>
              <w:bottom w:w="0.0" w:type="dxa"/>
              <w:right w:w="40.0" w:type="dxa"/>
            </w:tcMar>
            <w:vAlign w:val="bottom"/>
          </w:tcPr>
          <w:p w:rsidR="00000000" w:rsidDel="00000000" w:rsidP="00000000" w:rsidRDefault="00000000" w:rsidRPr="00000000" w14:paraId="0000006A">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0e0e3" w:val="clear"/>
            <w:tcMar>
              <w:top w:w="0.0" w:type="dxa"/>
              <w:left w:w="40.0" w:type="dxa"/>
              <w:bottom w:w="0.0" w:type="dxa"/>
              <w:right w:w="40.0" w:type="dxa"/>
            </w:tcMar>
            <w:vAlign w:val="bottom"/>
          </w:tcPr>
          <w:p w:rsidR="00000000" w:rsidDel="00000000" w:rsidP="00000000" w:rsidRDefault="00000000" w:rsidRPr="00000000" w14:paraId="0000006B">
            <w:pPr>
              <w:widowControl w:val="0"/>
              <w:spacing w:line="276" w:lineRule="auto"/>
              <w:rPr>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Mary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0e0e3" w:val="clear"/>
            <w:tcMar>
              <w:top w:w="0.0" w:type="dxa"/>
              <w:left w:w="40.0" w:type="dxa"/>
              <w:bottom w:w="0.0" w:type="dxa"/>
              <w:right w:w="40.0" w:type="dxa"/>
            </w:tcMar>
            <w:vAlign w:val="bottom"/>
          </w:tcPr>
          <w:p w:rsidR="00000000" w:rsidDel="00000000" w:rsidP="00000000" w:rsidRDefault="00000000" w:rsidRPr="00000000" w14:paraId="0000006C">
            <w:pPr>
              <w:widowControl w:val="0"/>
              <w:spacing w:line="276" w:lineRule="auto"/>
              <w:rPr>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Slack</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0e0e3" w:val="clear"/>
            <w:tcMar>
              <w:top w:w="0.0" w:type="dxa"/>
              <w:left w:w="40.0" w:type="dxa"/>
              <w:bottom w:w="0.0" w:type="dxa"/>
              <w:right w:w="40.0" w:type="dxa"/>
            </w:tcMar>
            <w:vAlign w:val="bottom"/>
          </w:tcPr>
          <w:p w:rsidR="00000000" w:rsidDel="00000000" w:rsidP="00000000" w:rsidRDefault="00000000" w:rsidRPr="00000000" w14:paraId="0000006D">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Summit High School</w:t>
            </w:r>
          </w:p>
        </w:tc>
      </w:tr>
      <w:tr>
        <w:trPr>
          <w:cantSplit w:val="0"/>
          <w:trHeight w:val="315" w:hRule="atLeast"/>
          <w:tblHeader w:val="0"/>
        </w:trPr>
        <w:tc>
          <w:tcPr>
            <w:vMerge w:val="continue"/>
            <w:tcBorders>
              <w:top w:color="cccccc"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76" w:lineRule="auto"/>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0e0e3" w:val="clear"/>
            <w:tcMar>
              <w:top w:w="0.0" w:type="dxa"/>
              <w:left w:w="40.0" w:type="dxa"/>
              <w:bottom w:w="0.0" w:type="dxa"/>
              <w:right w:w="40.0" w:type="dxa"/>
            </w:tcMar>
            <w:vAlign w:val="bottom"/>
          </w:tcPr>
          <w:p w:rsidR="00000000" w:rsidDel="00000000" w:rsidP="00000000" w:rsidRDefault="00000000" w:rsidRPr="00000000" w14:paraId="0000006F">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0e0e3" w:val="clear"/>
            <w:tcMar>
              <w:top w:w="0.0" w:type="dxa"/>
              <w:left w:w="40.0" w:type="dxa"/>
              <w:bottom w:w="0.0" w:type="dxa"/>
              <w:right w:w="40.0" w:type="dxa"/>
            </w:tcMar>
            <w:vAlign w:val="bottom"/>
          </w:tcPr>
          <w:p w:rsidR="00000000" w:rsidDel="00000000" w:rsidP="00000000" w:rsidRDefault="00000000" w:rsidRPr="00000000" w14:paraId="00000070">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Keith</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0e0e3" w:val="clear"/>
            <w:tcMar>
              <w:top w:w="0.0" w:type="dxa"/>
              <w:left w:w="40.0" w:type="dxa"/>
              <w:bottom w:w="0.0" w:type="dxa"/>
              <w:right w:w="40.0" w:type="dxa"/>
            </w:tcMar>
            <w:vAlign w:val="bottom"/>
          </w:tcPr>
          <w:p w:rsidR="00000000" w:rsidDel="00000000" w:rsidP="00000000" w:rsidRDefault="00000000" w:rsidRPr="00000000" w14:paraId="00000071">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Berry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0e0e3" w:val="clear"/>
            <w:tcMar>
              <w:top w:w="0.0" w:type="dxa"/>
              <w:left w:w="40.0" w:type="dxa"/>
              <w:bottom w:w="0.0" w:type="dxa"/>
              <w:right w:w="40.0" w:type="dxa"/>
            </w:tcMar>
            <w:vAlign w:val="bottom"/>
          </w:tcPr>
          <w:p w:rsidR="00000000" w:rsidDel="00000000" w:rsidP="00000000" w:rsidRDefault="00000000" w:rsidRPr="00000000" w14:paraId="00000072">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Hoehne Re-3 School District</w:t>
            </w:r>
          </w:p>
        </w:tc>
      </w:tr>
      <w:tr>
        <w:trPr>
          <w:cantSplit w:val="0"/>
          <w:trHeight w:val="315" w:hRule="atLeast"/>
          <w:tblHeader w:val="0"/>
        </w:trPr>
        <w:tc>
          <w:tcPr>
            <w:vMerge w:val="continue"/>
            <w:tcBorders>
              <w:top w:color="cccccc"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76" w:lineRule="auto"/>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0e0e3" w:val="clear"/>
            <w:tcMar>
              <w:top w:w="0.0" w:type="dxa"/>
              <w:left w:w="40.0" w:type="dxa"/>
              <w:bottom w:w="0.0" w:type="dxa"/>
              <w:right w:w="40.0" w:type="dxa"/>
            </w:tcMar>
            <w:vAlign w:val="bottom"/>
          </w:tcPr>
          <w:p w:rsidR="00000000" w:rsidDel="00000000" w:rsidP="00000000" w:rsidRDefault="00000000" w:rsidRPr="00000000" w14:paraId="00000074">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MT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0e0e3" w:val="clear"/>
            <w:tcMar>
              <w:top w:w="0.0" w:type="dxa"/>
              <w:left w:w="40.0" w:type="dxa"/>
              <w:bottom w:w="0.0" w:type="dxa"/>
              <w:right w:w="40.0" w:type="dxa"/>
            </w:tcMar>
            <w:vAlign w:val="bottom"/>
          </w:tcPr>
          <w:p w:rsidR="00000000" w:rsidDel="00000000" w:rsidP="00000000" w:rsidRDefault="00000000" w:rsidRPr="00000000" w14:paraId="00000075">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Vryann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0e0e3" w:val="clear"/>
            <w:tcMar>
              <w:top w:w="0.0" w:type="dxa"/>
              <w:left w:w="40.0" w:type="dxa"/>
              <w:bottom w:w="0.0" w:type="dxa"/>
              <w:right w:w="40.0" w:type="dxa"/>
            </w:tcMar>
            <w:vAlign w:val="bottom"/>
          </w:tcPr>
          <w:p w:rsidR="00000000" w:rsidDel="00000000" w:rsidP="00000000" w:rsidRDefault="00000000" w:rsidRPr="00000000" w14:paraId="00000076">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Sison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0e0e3" w:val="clear"/>
            <w:tcMar>
              <w:top w:w="0.0" w:type="dxa"/>
              <w:left w:w="40.0" w:type="dxa"/>
              <w:bottom w:w="0.0" w:type="dxa"/>
              <w:right w:w="40.0" w:type="dxa"/>
            </w:tcMar>
            <w:vAlign w:val="bottom"/>
          </w:tcPr>
          <w:p w:rsidR="00000000" w:rsidDel="00000000" w:rsidP="00000000" w:rsidRDefault="00000000" w:rsidRPr="00000000" w14:paraId="00000077">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Hardin High School</w:t>
            </w:r>
          </w:p>
        </w:tc>
      </w:tr>
      <w:tr>
        <w:trPr>
          <w:cantSplit w:val="0"/>
          <w:trHeight w:val="315" w:hRule="atLeast"/>
          <w:tblHeader w:val="0"/>
        </w:trPr>
        <w:tc>
          <w:tcPr>
            <w:vMerge w:val="continue"/>
            <w:tcBorders>
              <w:top w:color="cccccc"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76" w:lineRule="auto"/>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0e0e3" w:val="clear"/>
            <w:tcMar>
              <w:top w:w="0.0" w:type="dxa"/>
              <w:left w:w="40.0" w:type="dxa"/>
              <w:bottom w:w="0.0" w:type="dxa"/>
              <w:right w:w="40.0" w:type="dxa"/>
            </w:tcMar>
            <w:vAlign w:val="bottom"/>
          </w:tcPr>
          <w:p w:rsidR="00000000" w:rsidDel="00000000" w:rsidP="00000000" w:rsidRDefault="00000000" w:rsidRPr="00000000" w14:paraId="00000079">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SD</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0e0e3" w:val="clear"/>
            <w:tcMar>
              <w:top w:w="0.0" w:type="dxa"/>
              <w:left w:w="40.0" w:type="dxa"/>
              <w:bottom w:w="0.0" w:type="dxa"/>
              <w:right w:w="40.0" w:type="dxa"/>
            </w:tcMar>
            <w:vAlign w:val="bottom"/>
          </w:tcPr>
          <w:p w:rsidR="00000000" w:rsidDel="00000000" w:rsidP="00000000" w:rsidRDefault="00000000" w:rsidRPr="00000000" w14:paraId="0000007A">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Andrew</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0e0e3" w:val="clear"/>
            <w:tcMar>
              <w:top w:w="0.0" w:type="dxa"/>
              <w:left w:w="40.0" w:type="dxa"/>
              <w:bottom w:w="0.0" w:type="dxa"/>
              <w:right w:w="40.0" w:type="dxa"/>
            </w:tcMar>
            <w:vAlign w:val="bottom"/>
          </w:tcPr>
          <w:p w:rsidR="00000000" w:rsidDel="00000000" w:rsidP="00000000" w:rsidRDefault="00000000" w:rsidRPr="00000000" w14:paraId="0000007B">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Johnson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0e0e3" w:val="clear"/>
            <w:tcMar>
              <w:top w:w="0.0" w:type="dxa"/>
              <w:left w:w="40.0" w:type="dxa"/>
              <w:bottom w:w="0.0" w:type="dxa"/>
              <w:right w:w="40.0" w:type="dxa"/>
            </w:tcMar>
            <w:vAlign w:val="bottom"/>
          </w:tcPr>
          <w:p w:rsidR="00000000" w:rsidDel="00000000" w:rsidP="00000000" w:rsidRDefault="00000000" w:rsidRPr="00000000" w14:paraId="0000007C">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Belle Fourche Middle School</w:t>
            </w:r>
          </w:p>
        </w:tc>
      </w:tr>
      <w:tr>
        <w:trPr>
          <w:cantSplit w:val="0"/>
          <w:trHeight w:val="315" w:hRule="atLeast"/>
          <w:tblHeader w:val="0"/>
        </w:trPr>
        <w:tc>
          <w:tcPr>
            <w:vMerge w:val="restart"/>
            <w:tcBorders>
              <w:top w:color="cccccc" w:space="0" w:sz="5" w:val="single"/>
              <w:left w:color="000000" w:space="0" w:sz="5" w:val="single"/>
              <w:bottom w:color="000000" w:space="0" w:sz="5" w:val="single"/>
              <w:right w:color="000000" w:space="0" w:sz="5" w:val="single"/>
            </w:tcBorders>
            <w:shd w:fill="ead1dc" w:val="clear"/>
            <w:tcMar>
              <w:top w:w="0.0" w:type="dxa"/>
              <w:left w:w="40.0" w:type="dxa"/>
              <w:bottom w:w="0.0" w:type="dxa"/>
              <w:right w:w="40.0" w:type="dxa"/>
            </w:tcMar>
            <w:vAlign w:val="center"/>
          </w:tcPr>
          <w:p w:rsidR="00000000" w:rsidDel="00000000" w:rsidP="00000000" w:rsidRDefault="00000000" w:rsidRPr="00000000" w14:paraId="0000007D">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South Central</w:t>
            </w:r>
          </w:p>
        </w:tc>
        <w:tc>
          <w:tcPr>
            <w:tcBorders>
              <w:top w:color="cccccc" w:space="0" w:sz="5" w:val="single"/>
              <w:left w:color="cccccc" w:space="0" w:sz="5" w:val="single"/>
              <w:bottom w:color="000000" w:space="0" w:sz="5" w:val="single"/>
              <w:right w:color="000000" w:space="0" w:sz="5" w:val="single"/>
            </w:tcBorders>
            <w:shd w:fill="ead1dc" w:val="clear"/>
            <w:tcMar>
              <w:top w:w="0.0" w:type="dxa"/>
              <w:left w:w="40.0" w:type="dxa"/>
              <w:bottom w:w="0.0" w:type="dxa"/>
              <w:right w:w="40.0" w:type="dxa"/>
            </w:tcMar>
            <w:vAlign w:val="bottom"/>
          </w:tcPr>
          <w:p w:rsidR="00000000" w:rsidDel="00000000" w:rsidP="00000000" w:rsidRDefault="00000000" w:rsidRPr="00000000" w14:paraId="0000007E">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Texas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ad1dc" w:val="clear"/>
            <w:tcMar>
              <w:top w:w="0.0" w:type="dxa"/>
              <w:left w:w="40.0" w:type="dxa"/>
              <w:bottom w:w="0.0" w:type="dxa"/>
              <w:right w:w="40.0" w:type="dxa"/>
            </w:tcMar>
            <w:vAlign w:val="bottom"/>
          </w:tcPr>
          <w:p w:rsidR="00000000" w:rsidDel="00000000" w:rsidP="00000000" w:rsidRDefault="00000000" w:rsidRPr="00000000" w14:paraId="0000007F">
            <w:pPr>
              <w:widowControl w:val="0"/>
              <w:spacing w:line="276" w:lineRule="auto"/>
              <w:rPr>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Dustin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ad1dc" w:val="clear"/>
            <w:tcMar>
              <w:top w:w="0.0" w:type="dxa"/>
              <w:left w:w="40.0" w:type="dxa"/>
              <w:bottom w:w="0.0" w:type="dxa"/>
              <w:right w:w="40.0" w:type="dxa"/>
            </w:tcMar>
            <w:vAlign w:val="bottom"/>
          </w:tcPr>
          <w:p w:rsidR="00000000" w:rsidDel="00000000" w:rsidP="00000000" w:rsidRDefault="00000000" w:rsidRPr="00000000" w14:paraId="00000080">
            <w:pPr>
              <w:widowControl w:val="0"/>
              <w:spacing w:line="276" w:lineRule="auto"/>
              <w:rPr>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Perez</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ad1dc" w:val="clear"/>
            <w:tcMar>
              <w:top w:w="0.0" w:type="dxa"/>
              <w:left w:w="40.0" w:type="dxa"/>
              <w:bottom w:w="0.0" w:type="dxa"/>
              <w:right w:w="40.0" w:type="dxa"/>
            </w:tcMar>
            <w:vAlign w:val="bottom"/>
          </w:tcPr>
          <w:p w:rsidR="00000000" w:rsidDel="00000000" w:rsidP="00000000" w:rsidRDefault="00000000" w:rsidRPr="00000000" w14:paraId="00000081">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Robert L. Crippen Elementary</w:t>
            </w:r>
          </w:p>
        </w:tc>
      </w:tr>
      <w:tr>
        <w:trPr>
          <w:cantSplit w:val="0"/>
          <w:trHeight w:val="315" w:hRule="atLeast"/>
          <w:tblHeader w:val="0"/>
        </w:trPr>
        <w:tc>
          <w:tcPr>
            <w:vMerge w:val="continue"/>
            <w:tcBorders>
              <w:top w:color="cccccc"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76" w:lineRule="auto"/>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ad1dc" w:val="clear"/>
            <w:tcMar>
              <w:top w:w="0.0" w:type="dxa"/>
              <w:left w:w="40.0" w:type="dxa"/>
              <w:bottom w:w="0.0" w:type="dxa"/>
              <w:right w:w="40.0" w:type="dxa"/>
            </w:tcMar>
            <w:vAlign w:val="bottom"/>
          </w:tcPr>
          <w:p w:rsidR="00000000" w:rsidDel="00000000" w:rsidP="00000000" w:rsidRDefault="00000000" w:rsidRPr="00000000" w14:paraId="00000083">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Texas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ad1dc" w:val="clear"/>
            <w:tcMar>
              <w:top w:w="0.0" w:type="dxa"/>
              <w:left w:w="40.0" w:type="dxa"/>
              <w:bottom w:w="0.0" w:type="dxa"/>
              <w:right w:w="40.0" w:type="dxa"/>
            </w:tcMar>
            <w:vAlign w:val="bottom"/>
          </w:tcPr>
          <w:p w:rsidR="00000000" w:rsidDel="00000000" w:rsidP="00000000" w:rsidRDefault="00000000" w:rsidRPr="00000000" w14:paraId="00000084">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Angela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ad1dc" w:val="clear"/>
            <w:tcMar>
              <w:top w:w="0.0" w:type="dxa"/>
              <w:left w:w="40.0" w:type="dxa"/>
              <w:bottom w:w="0.0" w:type="dxa"/>
              <w:right w:w="40.0" w:type="dxa"/>
            </w:tcMar>
            <w:vAlign w:val="bottom"/>
          </w:tcPr>
          <w:p w:rsidR="00000000" w:rsidDel="00000000" w:rsidP="00000000" w:rsidRDefault="00000000" w:rsidRPr="00000000" w14:paraId="00000085">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Garcia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ad1dc" w:val="clear"/>
            <w:tcMar>
              <w:top w:w="0.0" w:type="dxa"/>
              <w:left w:w="40.0" w:type="dxa"/>
              <w:bottom w:w="0.0" w:type="dxa"/>
              <w:right w:w="40.0" w:type="dxa"/>
            </w:tcMar>
            <w:vAlign w:val="bottom"/>
          </w:tcPr>
          <w:p w:rsidR="00000000" w:rsidDel="00000000" w:rsidP="00000000" w:rsidRDefault="00000000" w:rsidRPr="00000000" w14:paraId="00000086">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Dobie High School</w:t>
            </w:r>
          </w:p>
        </w:tc>
      </w:tr>
      <w:tr>
        <w:trPr>
          <w:cantSplit w:val="0"/>
          <w:trHeight w:val="315" w:hRule="atLeast"/>
          <w:tblHeader w:val="0"/>
        </w:trPr>
        <w:tc>
          <w:tcPr>
            <w:vMerge w:val="continue"/>
            <w:tcBorders>
              <w:top w:color="cccccc"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76" w:lineRule="auto"/>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ad1dc" w:val="clear"/>
            <w:tcMar>
              <w:top w:w="0.0" w:type="dxa"/>
              <w:left w:w="40.0" w:type="dxa"/>
              <w:bottom w:w="0.0" w:type="dxa"/>
              <w:right w:w="40.0" w:type="dxa"/>
            </w:tcMar>
            <w:vAlign w:val="bottom"/>
          </w:tcPr>
          <w:p w:rsidR="00000000" w:rsidDel="00000000" w:rsidP="00000000" w:rsidRDefault="00000000" w:rsidRPr="00000000" w14:paraId="00000088">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Kansas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ad1dc" w:val="clear"/>
            <w:tcMar>
              <w:top w:w="0.0" w:type="dxa"/>
              <w:left w:w="40.0" w:type="dxa"/>
              <w:bottom w:w="0.0" w:type="dxa"/>
              <w:right w:w="40.0" w:type="dxa"/>
            </w:tcMar>
            <w:vAlign w:val="bottom"/>
          </w:tcPr>
          <w:p w:rsidR="00000000" w:rsidDel="00000000" w:rsidP="00000000" w:rsidRDefault="00000000" w:rsidRPr="00000000" w14:paraId="00000089">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Justin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ad1dc" w:val="clear"/>
            <w:tcMar>
              <w:top w:w="0.0" w:type="dxa"/>
              <w:left w:w="40.0" w:type="dxa"/>
              <w:bottom w:w="0.0" w:type="dxa"/>
              <w:right w:w="40.0" w:type="dxa"/>
            </w:tcMar>
            <w:vAlign w:val="bottom"/>
          </w:tcPr>
          <w:p w:rsidR="00000000" w:rsidDel="00000000" w:rsidP="00000000" w:rsidRDefault="00000000" w:rsidRPr="00000000" w14:paraId="0000008A">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Fairchild</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ad1dc" w:val="clear"/>
            <w:tcMar>
              <w:top w:w="0.0" w:type="dxa"/>
              <w:left w:w="40.0" w:type="dxa"/>
              <w:bottom w:w="0.0" w:type="dxa"/>
              <w:right w:w="40.0" w:type="dxa"/>
            </w:tcMar>
            <w:vAlign w:val="bottom"/>
          </w:tcPr>
          <w:p w:rsidR="00000000" w:rsidDel="00000000" w:rsidP="00000000" w:rsidRDefault="00000000" w:rsidRPr="00000000" w14:paraId="0000008B">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Lawrence High School</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d9d2e9" w:val="clear"/>
            <w:tcMar>
              <w:top w:w="0.0" w:type="dxa"/>
              <w:left w:w="40.0" w:type="dxa"/>
              <w:bottom w:w="0.0" w:type="dxa"/>
              <w:right w:w="40.0" w:type="dxa"/>
            </w:tcMar>
            <w:vAlign w:val="bottom"/>
          </w:tcPr>
          <w:p w:rsidR="00000000" w:rsidDel="00000000" w:rsidP="00000000" w:rsidRDefault="00000000" w:rsidRPr="00000000" w14:paraId="0000008C">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Southeastern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d2e9" w:val="clear"/>
            <w:tcMar>
              <w:top w:w="0.0" w:type="dxa"/>
              <w:left w:w="40.0" w:type="dxa"/>
              <w:bottom w:w="0.0" w:type="dxa"/>
              <w:right w:w="40.0" w:type="dxa"/>
            </w:tcMar>
            <w:vAlign w:val="bottom"/>
          </w:tcPr>
          <w:p w:rsidR="00000000" w:rsidDel="00000000" w:rsidP="00000000" w:rsidRDefault="00000000" w:rsidRPr="00000000" w14:paraId="0000008D">
            <w:pPr>
              <w:widowControl w:val="0"/>
              <w:spacing w:line="276" w:lineRule="auto"/>
              <w:rPr>
                <w:sz w:val="20"/>
                <w:szCs w:val="20"/>
              </w:rPr>
            </w:pPr>
            <w:r w:rsidDel="00000000" w:rsidR="00000000" w:rsidRPr="00000000">
              <w:rPr>
                <w:rFonts w:ascii="Times New Roman" w:cs="Times New Roman" w:eastAsia="Times New Roman" w:hAnsi="Times New Roman"/>
                <w:sz w:val="24"/>
                <w:szCs w:val="24"/>
                <w:rtl w:val="0"/>
              </w:rPr>
              <w:t xml:space="preserve">MS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d2e9" w:val="clear"/>
            <w:tcMar>
              <w:top w:w="0.0" w:type="dxa"/>
              <w:left w:w="40.0" w:type="dxa"/>
              <w:bottom w:w="0.0" w:type="dxa"/>
              <w:right w:w="40.0" w:type="dxa"/>
            </w:tcMar>
            <w:vAlign w:val="bottom"/>
          </w:tcPr>
          <w:p w:rsidR="00000000" w:rsidDel="00000000" w:rsidP="00000000" w:rsidRDefault="00000000" w:rsidRPr="00000000" w14:paraId="0000008E">
            <w:pPr>
              <w:widowControl w:val="0"/>
              <w:spacing w:line="276" w:lineRule="auto"/>
              <w:rPr>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Jeanne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d2e9" w:val="clear"/>
            <w:tcMar>
              <w:top w:w="0.0" w:type="dxa"/>
              <w:left w:w="40.0" w:type="dxa"/>
              <w:bottom w:w="0.0" w:type="dxa"/>
              <w:right w:w="40.0" w:type="dxa"/>
            </w:tcMar>
            <w:vAlign w:val="bottom"/>
          </w:tcPr>
          <w:p w:rsidR="00000000" w:rsidDel="00000000" w:rsidP="00000000" w:rsidRDefault="00000000" w:rsidRPr="00000000" w14:paraId="0000008F">
            <w:pPr>
              <w:widowControl w:val="0"/>
              <w:spacing w:line="276" w:lineRule="auto"/>
              <w:rPr>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Lee Miller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d2e9" w:val="clear"/>
            <w:tcMar>
              <w:top w:w="0.0" w:type="dxa"/>
              <w:left w:w="40.0" w:type="dxa"/>
              <w:bottom w:w="0.0" w:type="dxa"/>
              <w:right w:w="40.0" w:type="dxa"/>
            </w:tcMar>
            <w:vAlign w:val="bottom"/>
          </w:tcPr>
          <w:p w:rsidR="00000000" w:rsidDel="00000000" w:rsidP="00000000" w:rsidRDefault="00000000" w:rsidRPr="00000000" w14:paraId="00000090">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Southaven High School</w:t>
            </w:r>
          </w:p>
        </w:tc>
      </w:tr>
    </w:tbl>
    <w:p w:rsidR="00000000" w:rsidDel="00000000" w:rsidP="00000000" w:rsidRDefault="00000000" w:rsidRPr="00000000" w14:paraId="00000091">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*Bolded names are section winners</w:t>
      </w:r>
    </w:p>
    <w:p w:rsidR="00000000" w:rsidDel="00000000" w:rsidP="00000000" w:rsidRDefault="00000000" w:rsidRPr="00000000" w14:paraId="00000092">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line="276" w:lineRule="auto"/>
        <w:ind w:left="0" w:firstLine="0"/>
        <w:rPr>
          <w:sz w:val="24"/>
          <w:szCs w:val="24"/>
        </w:rPr>
      </w:pPr>
      <w:r w:rsidDel="00000000" w:rsidR="00000000" w:rsidRPr="00000000">
        <w:rPr>
          <w:sz w:val="24"/>
          <w:szCs w:val="24"/>
          <w:rtl w:val="0"/>
        </w:rPr>
        <w:t xml:space="preserve">In addition to selecting award recipients, the committee continued efforts to improve communication with unsuccessful nominees and nominators. Historically, limited feedback following award decisions had been a source of frustration for some participants in the OEST process. During FY26, section coordinators and committee leadership worked to provide notification to non-selected nominees whenever possible and offer constructive feedback on nomination materials. These efforts were intended to help nominators strengthen future nomination packets and encourage continued participation in the OEST program.</w:t>
      </w:r>
    </w:p>
    <w:p w:rsidR="00000000" w:rsidDel="00000000" w:rsidP="00000000" w:rsidRDefault="00000000" w:rsidRPr="00000000" w14:paraId="00000094">
      <w:pPr>
        <w:pStyle w:val="Heading3"/>
        <w:rPr/>
      </w:pPr>
      <w:bookmarkStart w:colFirst="0" w:colLast="0" w:name="_heading=h.vrl8fjnkcpxx" w:id="5"/>
      <w:bookmarkEnd w:id="5"/>
      <w:r w:rsidDel="00000000" w:rsidR="00000000" w:rsidRPr="00000000">
        <w:rPr>
          <w:rtl w:val="0"/>
        </w:rPr>
        <w:t xml:space="preserve">Reflection and looking forward</w:t>
      </w:r>
    </w:p>
    <w:p w:rsidR="00000000" w:rsidDel="00000000" w:rsidP="00000000" w:rsidRDefault="00000000" w:rsidRPr="00000000" w14:paraId="00000095">
      <w:pPr>
        <w:rPr>
          <w:sz w:val="24"/>
          <w:szCs w:val="24"/>
        </w:rPr>
      </w:pPr>
      <w:r w:rsidDel="00000000" w:rsidR="00000000" w:rsidRPr="00000000">
        <w:rPr>
          <w:sz w:val="24"/>
          <w:szCs w:val="24"/>
          <w:rtl w:val="0"/>
        </w:rPr>
        <w:t xml:space="preserve">The FY26 award cycle proceeded smoothly overall and benefited from the earlier nomination and review timeline. Maintaining this schedule allowed the committee to recognize recipients while they were still actively engaged in the school year and reduced challenges associated with summer communication.</w:t>
      </w:r>
    </w:p>
    <w:p w:rsidR="00000000" w:rsidDel="00000000" w:rsidP="00000000" w:rsidRDefault="00000000" w:rsidRPr="00000000" w14:paraId="00000096">
      <w:pPr>
        <w:rPr>
          <w:sz w:val="24"/>
          <w:szCs w:val="24"/>
        </w:rPr>
      </w:pPr>
      <w:r w:rsidDel="00000000" w:rsidR="00000000" w:rsidRPr="00000000">
        <w:rPr>
          <w:rtl w:val="0"/>
        </w:rPr>
      </w:r>
    </w:p>
    <w:p w:rsidR="00000000" w:rsidDel="00000000" w:rsidP="00000000" w:rsidRDefault="00000000" w:rsidRPr="00000000" w14:paraId="00000097">
      <w:pPr>
        <w:rPr>
          <w:sz w:val="24"/>
          <w:szCs w:val="24"/>
        </w:rPr>
      </w:pPr>
      <w:r w:rsidDel="00000000" w:rsidR="00000000" w:rsidRPr="00000000">
        <w:rPr>
          <w:sz w:val="24"/>
          <w:szCs w:val="24"/>
          <w:rtl w:val="0"/>
        </w:rPr>
        <w:t xml:space="preserve">Committee membership changes during FY26 included the addition of Rebekah Stanton as Southeastern Section Coordinator and Michael Smith as North Central Section Coordinator. The committee currently has a vacancy in the Northeastern Section and would benefit from recruiting a new coordinator for that position.</w:t>
      </w:r>
    </w:p>
    <w:p w:rsidR="00000000" w:rsidDel="00000000" w:rsidP="00000000" w:rsidRDefault="00000000" w:rsidRPr="00000000" w14:paraId="00000098">
      <w:pPr>
        <w:rPr>
          <w:sz w:val="24"/>
          <w:szCs w:val="24"/>
        </w:rPr>
      </w:pPr>
      <w:r w:rsidDel="00000000" w:rsidR="00000000" w:rsidRPr="00000000">
        <w:rPr>
          <w:rtl w:val="0"/>
        </w:rPr>
      </w:r>
    </w:p>
    <w:p w:rsidR="00000000" w:rsidDel="00000000" w:rsidP="00000000" w:rsidRDefault="00000000" w:rsidRPr="00000000" w14:paraId="00000099">
      <w:pPr>
        <w:rPr>
          <w:sz w:val="24"/>
          <w:szCs w:val="24"/>
        </w:rPr>
      </w:pPr>
      <w:r w:rsidDel="00000000" w:rsidR="00000000" w:rsidRPr="00000000">
        <w:rPr>
          <w:sz w:val="24"/>
          <w:szCs w:val="24"/>
          <w:rtl w:val="0"/>
        </w:rPr>
        <w:t xml:space="preserve">One area of continued progress has been increasing transparency and communication throughout the award process. Over the past several years, the committee has worked to normalize providing feedback to nominators whose candidates were not selected. This approach not only supports stronger future nominations but also helps reinforce that the OEST program is intended to recognize excellence while encouraging ongoing participation from the Earth science education community. Continued attention to timely communication and constructive feedback will remain important for future committee leadership.</w:t>
      </w:r>
    </w:p>
    <w:p w:rsidR="00000000" w:rsidDel="00000000" w:rsidP="00000000" w:rsidRDefault="00000000" w:rsidRPr="00000000" w14:paraId="0000009A">
      <w:pPr>
        <w:rPr>
          <w:sz w:val="24"/>
          <w:szCs w:val="24"/>
        </w:rPr>
      </w:pPr>
      <w:r w:rsidDel="00000000" w:rsidR="00000000" w:rsidRPr="00000000">
        <w:rPr>
          <w:rtl w:val="0"/>
        </w:rPr>
      </w:r>
    </w:p>
    <w:p w:rsidR="00000000" w:rsidDel="00000000" w:rsidP="00000000" w:rsidRDefault="00000000" w:rsidRPr="00000000" w14:paraId="0000009B">
      <w:pPr>
        <w:rPr>
          <w:sz w:val="24"/>
          <w:szCs w:val="24"/>
        </w:rPr>
      </w:pPr>
      <w:r w:rsidDel="00000000" w:rsidR="00000000" w:rsidRPr="00000000">
        <w:rPr>
          <w:sz w:val="24"/>
          <w:szCs w:val="24"/>
          <w:rtl w:val="0"/>
        </w:rPr>
        <w:t xml:space="preserve">FY26 marks the completion of my third year serving as Chair of the OEST Committee. As I step down from this role, a key priority for NAGT will be identifying a new committee chair. Over the past three years, substantial effort has been devoted to refining timelines, documenting procedures, standardizing communications, and organizing committee resources. Committee workflows, templates, timelines, and operational documentation have been archived in both the OEST Google Drive space and SERC workspace to support continuity and facilitate a smooth leadership transition.</w:t>
      </w:r>
    </w:p>
    <w:p w:rsidR="00000000" w:rsidDel="00000000" w:rsidP="00000000" w:rsidRDefault="00000000" w:rsidRPr="00000000" w14:paraId="0000009C">
      <w:pPr>
        <w:rPr>
          <w:sz w:val="24"/>
          <w:szCs w:val="24"/>
        </w:rPr>
      </w:pPr>
      <w:r w:rsidDel="00000000" w:rsidR="00000000" w:rsidRPr="00000000">
        <w:rPr>
          <w:rtl w:val="0"/>
        </w:rPr>
      </w:r>
    </w:p>
    <w:p w:rsidR="00000000" w:rsidDel="00000000" w:rsidP="00000000" w:rsidRDefault="00000000" w:rsidRPr="00000000" w14:paraId="0000009D">
      <w:pPr>
        <w:rPr/>
      </w:pPr>
      <w:r w:rsidDel="00000000" w:rsidR="00000000" w:rsidRPr="00000000">
        <w:rPr>
          <w:sz w:val="24"/>
          <w:szCs w:val="24"/>
          <w:rtl w:val="0"/>
        </w:rPr>
        <w:t xml:space="preserve">Moving forward, maintaining these established processes and continuing efforts to improve collection of awardee and plaque information will help ensure the continued success of the OEST program.</w:t>
      </w:r>
      <w:r w:rsidDel="00000000" w:rsidR="00000000" w:rsidRPr="00000000">
        <w:rPr>
          <w:rtl w:val="0"/>
        </w:rPr>
      </w:r>
    </w:p>
    <w:sectPr>
      <w:headerReference r:id="rId7" w:type="default"/>
      <w:pgSz w:h="15840" w:w="12240" w:orient="portrait"/>
      <w:pgMar w:bottom="1440" w:top="1440" w:left="1440" w:right="1440" w:header="36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jc w:val="center"/>
      <w:rPr/>
    </w:pPr>
    <w:r w:rsidDel="00000000" w:rsidR="00000000" w:rsidRPr="00000000">
      <w:rPr/>
      <w:drawing>
        <wp:inline distB="114300" distT="114300" distL="114300" distR="114300">
          <wp:extent cx="2214563" cy="453375"/>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14563" cy="4533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qoMc2tZjAaSbIA1dNHmk6r7YdQ==">CgMxLjAyDmgueHJnOWNrbzk2OHN3Mg5oLjdnYmZ2M2FmY3hwNDIOaC5oMGJjOXl3cWoyZ3cyDmguaWdrcXJyM2hsMnZtMg5oLnM5NWJ3MG5rZDIydjIOaC52cmw4Zmpua2NweHg4AHIhMW5pdTBoUEt2RHFHVHFlZFNldmJSRXA3eXcwRjRjbVlj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