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AFA" w:rsidRDefault="00EE2AFA" w:rsidP="00EE2AFA">
      <w:pPr>
        <w:spacing w:line="480" w:lineRule="auto"/>
        <w:jc w:val="center"/>
        <w:rPr>
          <w:rFonts w:ascii="Times New Roman" w:hAnsi="Times New Roman" w:cs="Times New Roman"/>
          <w:b/>
          <w:sz w:val="24"/>
          <w:szCs w:val="24"/>
        </w:rPr>
      </w:pPr>
    </w:p>
    <w:p w:rsidR="00EE2AFA" w:rsidRDefault="00EE2AFA" w:rsidP="00EE2AFA">
      <w:pPr>
        <w:spacing w:line="480" w:lineRule="auto"/>
        <w:jc w:val="center"/>
        <w:rPr>
          <w:rFonts w:ascii="Times New Roman" w:hAnsi="Times New Roman" w:cs="Times New Roman"/>
          <w:b/>
          <w:sz w:val="24"/>
          <w:szCs w:val="24"/>
        </w:rPr>
      </w:pPr>
    </w:p>
    <w:p w:rsidR="00EE2AFA" w:rsidRDefault="00EE2AFA" w:rsidP="00EE2AFA">
      <w:pPr>
        <w:spacing w:line="480" w:lineRule="auto"/>
        <w:jc w:val="center"/>
        <w:rPr>
          <w:rFonts w:ascii="Times New Roman" w:hAnsi="Times New Roman" w:cs="Times New Roman"/>
          <w:b/>
          <w:sz w:val="24"/>
          <w:szCs w:val="24"/>
        </w:rPr>
      </w:pPr>
    </w:p>
    <w:p w:rsidR="00EE2AFA" w:rsidRDefault="00EE2AFA" w:rsidP="00EE2AFA">
      <w:pPr>
        <w:spacing w:line="480" w:lineRule="auto"/>
        <w:jc w:val="center"/>
        <w:rPr>
          <w:rFonts w:ascii="Times New Roman" w:hAnsi="Times New Roman" w:cs="Times New Roman"/>
          <w:b/>
          <w:sz w:val="24"/>
          <w:szCs w:val="24"/>
        </w:rPr>
      </w:pPr>
    </w:p>
    <w:p w:rsidR="002D3E8A" w:rsidRPr="00C1797A" w:rsidRDefault="0035125F" w:rsidP="00EE2AFA">
      <w:pPr>
        <w:spacing w:line="480" w:lineRule="auto"/>
        <w:jc w:val="center"/>
        <w:rPr>
          <w:rFonts w:ascii="Times New Roman" w:hAnsi="Times New Roman" w:cs="Times New Roman"/>
          <w:b/>
          <w:sz w:val="24"/>
          <w:szCs w:val="24"/>
        </w:rPr>
      </w:pPr>
      <w:r w:rsidRPr="00C1797A">
        <w:rPr>
          <w:rFonts w:ascii="Times New Roman" w:hAnsi="Times New Roman" w:cs="Times New Roman"/>
          <w:b/>
          <w:sz w:val="24"/>
          <w:szCs w:val="24"/>
        </w:rPr>
        <w:t>Designing Graduate Climate Change and Climate Justice Education</w:t>
      </w:r>
      <w:r w:rsidR="00D45DE6" w:rsidRPr="00C1797A">
        <w:rPr>
          <w:rFonts w:ascii="Times New Roman" w:hAnsi="Times New Roman" w:cs="Times New Roman"/>
          <w:b/>
          <w:sz w:val="24"/>
          <w:szCs w:val="24"/>
        </w:rPr>
        <w:t xml:space="preserve"> with Contemplative Dimensions</w:t>
      </w:r>
      <w:r w:rsidRPr="00C1797A">
        <w:rPr>
          <w:rFonts w:ascii="Times New Roman" w:hAnsi="Times New Roman" w:cs="Times New Roman"/>
          <w:b/>
          <w:sz w:val="24"/>
          <w:szCs w:val="24"/>
        </w:rPr>
        <w:t>: Approaches and Tools</w:t>
      </w:r>
      <w:r w:rsidR="00ED151A">
        <w:rPr>
          <w:rFonts w:ascii="Times New Roman" w:hAnsi="Times New Roman" w:cs="Times New Roman"/>
          <w:b/>
          <w:sz w:val="24"/>
          <w:szCs w:val="24"/>
        </w:rPr>
        <w:t xml:space="preserve"> via </w:t>
      </w:r>
      <w:proofErr w:type="gramStart"/>
      <w:r w:rsidR="00ED151A">
        <w:rPr>
          <w:rFonts w:ascii="Times New Roman" w:hAnsi="Times New Roman" w:cs="Times New Roman"/>
          <w:b/>
          <w:sz w:val="24"/>
          <w:szCs w:val="24"/>
        </w:rPr>
        <w:t>The</w:t>
      </w:r>
      <w:proofErr w:type="gramEnd"/>
      <w:r w:rsidR="00ED151A">
        <w:rPr>
          <w:rFonts w:ascii="Times New Roman" w:hAnsi="Times New Roman" w:cs="Times New Roman"/>
          <w:b/>
          <w:sz w:val="24"/>
          <w:szCs w:val="24"/>
        </w:rPr>
        <w:t xml:space="preserve"> Work that Reconnects and the Climate Justice Education Spectrum </w:t>
      </w:r>
    </w:p>
    <w:p w:rsidR="00E60CCF" w:rsidRDefault="00E60CCF" w:rsidP="0035125F">
      <w:pPr>
        <w:jc w:val="center"/>
        <w:rPr>
          <w:rFonts w:ascii="Times New Roman" w:hAnsi="Times New Roman" w:cs="Times New Roman"/>
          <w:sz w:val="24"/>
          <w:szCs w:val="24"/>
        </w:rPr>
      </w:pPr>
    </w:p>
    <w:p w:rsidR="00E60CCF" w:rsidRDefault="00E60CCF" w:rsidP="0035125F">
      <w:pPr>
        <w:jc w:val="center"/>
        <w:rPr>
          <w:rFonts w:ascii="Times New Roman" w:hAnsi="Times New Roman" w:cs="Times New Roman"/>
          <w:sz w:val="24"/>
          <w:szCs w:val="24"/>
        </w:rPr>
      </w:pPr>
    </w:p>
    <w:p w:rsidR="0035125F" w:rsidRDefault="00EE2AFA" w:rsidP="00EE2AFA">
      <w:pPr>
        <w:tabs>
          <w:tab w:val="center" w:pos="4680"/>
          <w:tab w:val="left" w:pos="6150"/>
        </w:tabs>
        <w:rPr>
          <w:rFonts w:ascii="Times New Roman" w:hAnsi="Times New Roman" w:cs="Times New Roman"/>
          <w:sz w:val="24"/>
          <w:szCs w:val="24"/>
        </w:rPr>
      </w:pPr>
      <w:r>
        <w:rPr>
          <w:rFonts w:ascii="Times New Roman" w:hAnsi="Times New Roman" w:cs="Times New Roman"/>
          <w:sz w:val="24"/>
          <w:szCs w:val="24"/>
        </w:rPr>
        <w:tab/>
      </w:r>
      <w:r w:rsidR="0035125F" w:rsidRPr="00C1797A">
        <w:rPr>
          <w:rFonts w:ascii="Times New Roman" w:hAnsi="Times New Roman" w:cs="Times New Roman"/>
          <w:sz w:val="24"/>
          <w:szCs w:val="24"/>
        </w:rPr>
        <w:t>Marna Hauk, PhD</w:t>
      </w:r>
      <w:r>
        <w:rPr>
          <w:rFonts w:ascii="Times New Roman" w:hAnsi="Times New Roman" w:cs="Times New Roman"/>
          <w:sz w:val="24"/>
          <w:szCs w:val="24"/>
        </w:rPr>
        <w:tab/>
      </w:r>
    </w:p>
    <w:p w:rsidR="00EE2AFA" w:rsidRDefault="00EE2AFA" w:rsidP="00EE2AFA">
      <w:pPr>
        <w:tabs>
          <w:tab w:val="center" w:pos="4680"/>
          <w:tab w:val="left" w:pos="6150"/>
        </w:tabs>
        <w:rPr>
          <w:rFonts w:ascii="Times New Roman" w:hAnsi="Times New Roman" w:cs="Times New Roman"/>
          <w:sz w:val="24"/>
          <w:szCs w:val="24"/>
        </w:rPr>
      </w:pPr>
    </w:p>
    <w:p w:rsidR="00EE2AFA" w:rsidRPr="00C1797A" w:rsidRDefault="00EE2AFA" w:rsidP="00EE2AFA">
      <w:pPr>
        <w:tabs>
          <w:tab w:val="center" w:pos="4680"/>
          <w:tab w:val="left" w:pos="6150"/>
        </w:tabs>
        <w:rPr>
          <w:rFonts w:ascii="Times New Roman" w:hAnsi="Times New Roman" w:cs="Times New Roman"/>
          <w:sz w:val="24"/>
          <w:szCs w:val="24"/>
        </w:rPr>
      </w:pPr>
    </w:p>
    <w:p w:rsidR="00EE2AFA" w:rsidRDefault="00EE2AFA" w:rsidP="00EE2AFA">
      <w:pPr>
        <w:jc w:val="center"/>
        <w:rPr>
          <w:rFonts w:ascii="Times New Roman" w:hAnsi="Times New Roman" w:cs="Times New Roman"/>
          <w:sz w:val="24"/>
          <w:szCs w:val="24"/>
        </w:rPr>
      </w:pPr>
      <w:r>
        <w:rPr>
          <w:rFonts w:ascii="Times New Roman" w:hAnsi="Times New Roman" w:cs="Times New Roman"/>
          <w:sz w:val="24"/>
          <w:szCs w:val="24"/>
        </w:rPr>
        <w:t xml:space="preserve">Faculty, </w:t>
      </w:r>
      <w:r w:rsidR="0035125F" w:rsidRPr="00C1797A">
        <w:rPr>
          <w:rFonts w:ascii="Times New Roman" w:hAnsi="Times New Roman" w:cs="Times New Roman"/>
          <w:sz w:val="24"/>
          <w:szCs w:val="24"/>
        </w:rPr>
        <w:t xml:space="preserve">Institute </w:t>
      </w:r>
      <w:r>
        <w:rPr>
          <w:rFonts w:ascii="Times New Roman" w:hAnsi="Times New Roman" w:cs="Times New Roman"/>
          <w:sz w:val="24"/>
          <w:szCs w:val="24"/>
        </w:rPr>
        <w:t>for Earth Regenerative Studies</w:t>
      </w:r>
    </w:p>
    <w:p w:rsidR="0035125F" w:rsidRPr="00C1797A" w:rsidRDefault="0035125F" w:rsidP="00EE2AFA">
      <w:pPr>
        <w:jc w:val="center"/>
        <w:rPr>
          <w:rFonts w:ascii="Times New Roman" w:hAnsi="Times New Roman" w:cs="Times New Roman"/>
          <w:sz w:val="24"/>
          <w:szCs w:val="24"/>
        </w:rPr>
      </w:pPr>
      <w:r w:rsidRPr="00C1797A">
        <w:rPr>
          <w:rFonts w:ascii="Times New Roman" w:hAnsi="Times New Roman" w:cs="Times New Roman"/>
          <w:sz w:val="24"/>
          <w:szCs w:val="24"/>
        </w:rPr>
        <w:t>Portland, Oregon</w:t>
      </w:r>
    </w:p>
    <w:p w:rsidR="0035125F" w:rsidRPr="00C1797A" w:rsidRDefault="0035125F" w:rsidP="0035125F">
      <w:pPr>
        <w:jc w:val="center"/>
        <w:rPr>
          <w:rFonts w:ascii="Times New Roman" w:hAnsi="Times New Roman" w:cs="Times New Roman"/>
          <w:sz w:val="24"/>
          <w:szCs w:val="24"/>
        </w:rPr>
      </w:pPr>
    </w:p>
    <w:p w:rsidR="00EE2AFA" w:rsidRPr="00C1797A" w:rsidRDefault="00EE2AFA" w:rsidP="00EE2AFA">
      <w:pPr>
        <w:jc w:val="center"/>
        <w:rPr>
          <w:rFonts w:ascii="Times New Roman" w:hAnsi="Times New Roman" w:cs="Times New Roman"/>
          <w:sz w:val="24"/>
          <w:szCs w:val="24"/>
        </w:rPr>
      </w:pPr>
      <w:r>
        <w:rPr>
          <w:rFonts w:ascii="Times New Roman" w:hAnsi="Times New Roman" w:cs="Times New Roman"/>
          <w:sz w:val="24"/>
          <w:szCs w:val="24"/>
        </w:rPr>
        <w:br/>
      </w:r>
    </w:p>
    <w:p w:rsidR="0035125F" w:rsidRPr="00C1797A" w:rsidRDefault="0035125F" w:rsidP="0035125F">
      <w:pPr>
        <w:jc w:val="center"/>
        <w:rPr>
          <w:rFonts w:ascii="Times New Roman" w:hAnsi="Times New Roman" w:cs="Times New Roman"/>
          <w:sz w:val="24"/>
          <w:szCs w:val="24"/>
        </w:rPr>
      </w:pPr>
      <w:r w:rsidRPr="00C1797A">
        <w:rPr>
          <w:rFonts w:ascii="Times New Roman" w:hAnsi="Times New Roman" w:cs="Times New Roman"/>
          <w:sz w:val="24"/>
          <w:szCs w:val="24"/>
        </w:rPr>
        <w:t>Postdoctoral Fellow, Prescott College</w:t>
      </w:r>
    </w:p>
    <w:p w:rsidR="0035125F" w:rsidRDefault="0035125F" w:rsidP="0035125F">
      <w:pPr>
        <w:jc w:val="center"/>
        <w:rPr>
          <w:rFonts w:ascii="Times New Roman" w:hAnsi="Times New Roman" w:cs="Times New Roman"/>
          <w:sz w:val="24"/>
          <w:szCs w:val="24"/>
        </w:rPr>
      </w:pPr>
      <w:r w:rsidRPr="00C1797A">
        <w:rPr>
          <w:rFonts w:ascii="Times New Roman" w:hAnsi="Times New Roman" w:cs="Times New Roman"/>
          <w:sz w:val="24"/>
          <w:szCs w:val="24"/>
        </w:rPr>
        <w:t>Prescott, Arizona</w:t>
      </w:r>
    </w:p>
    <w:p w:rsidR="00EE2AFA" w:rsidRDefault="00EE2AFA" w:rsidP="0035125F">
      <w:pPr>
        <w:jc w:val="center"/>
        <w:rPr>
          <w:rFonts w:ascii="Times New Roman" w:hAnsi="Times New Roman" w:cs="Times New Roman"/>
          <w:sz w:val="24"/>
          <w:szCs w:val="24"/>
        </w:rPr>
      </w:pPr>
    </w:p>
    <w:p w:rsidR="00EE2AFA" w:rsidRDefault="00EE2AFA" w:rsidP="0035125F">
      <w:pPr>
        <w:jc w:val="center"/>
        <w:rPr>
          <w:rFonts w:ascii="Times New Roman" w:hAnsi="Times New Roman" w:cs="Times New Roman"/>
          <w:sz w:val="24"/>
          <w:szCs w:val="24"/>
        </w:rPr>
      </w:pPr>
    </w:p>
    <w:p w:rsidR="00EE2AFA" w:rsidRDefault="00EE2AFA" w:rsidP="0035125F">
      <w:pPr>
        <w:jc w:val="center"/>
        <w:rPr>
          <w:rFonts w:ascii="Times New Roman" w:hAnsi="Times New Roman" w:cs="Times New Roman"/>
          <w:sz w:val="24"/>
          <w:szCs w:val="24"/>
        </w:rPr>
      </w:pPr>
      <w:r>
        <w:rPr>
          <w:rFonts w:ascii="Times New Roman" w:hAnsi="Times New Roman" w:cs="Times New Roman"/>
          <w:sz w:val="24"/>
          <w:szCs w:val="24"/>
        </w:rPr>
        <w:t xml:space="preserve">Author Contact Information: </w:t>
      </w:r>
    </w:p>
    <w:p w:rsidR="00EE2AFA" w:rsidRPr="00C1797A" w:rsidRDefault="00EE2AFA" w:rsidP="00EE2AFA">
      <w:pPr>
        <w:jc w:val="center"/>
        <w:rPr>
          <w:rFonts w:ascii="Times New Roman" w:hAnsi="Times New Roman" w:cs="Times New Roman"/>
          <w:sz w:val="24"/>
          <w:szCs w:val="24"/>
        </w:rPr>
      </w:pPr>
      <w:r w:rsidRPr="00C1797A">
        <w:rPr>
          <w:rFonts w:ascii="Times New Roman" w:hAnsi="Times New Roman" w:cs="Times New Roman"/>
          <w:sz w:val="24"/>
          <w:szCs w:val="24"/>
        </w:rPr>
        <w:t>PO Box 55995 Portland, Oregon 97238</w:t>
      </w:r>
    </w:p>
    <w:p w:rsidR="00EE2AFA" w:rsidRPr="00C1797A" w:rsidRDefault="00EE2AFA" w:rsidP="00EE2AFA">
      <w:pPr>
        <w:jc w:val="center"/>
        <w:rPr>
          <w:rFonts w:ascii="Times New Roman" w:hAnsi="Times New Roman" w:cs="Times New Roman"/>
          <w:sz w:val="24"/>
          <w:szCs w:val="24"/>
        </w:rPr>
      </w:pPr>
      <w:r w:rsidRPr="00C1797A">
        <w:rPr>
          <w:rFonts w:ascii="Times New Roman" w:hAnsi="Times New Roman" w:cs="Times New Roman"/>
          <w:sz w:val="24"/>
          <w:szCs w:val="24"/>
        </w:rPr>
        <w:t xml:space="preserve">Email: </w:t>
      </w:r>
      <w:hyperlink r:id="rId8" w:history="1">
        <w:r w:rsidRPr="00C1797A">
          <w:rPr>
            <w:rStyle w:val="Hyperlink"/>
            <w:rFonts w:ascii="Times New Roman" w:hAnsi="Times New Roman" w:cs="Times New Roman"/>
            <w:sz w:val="24"/>
            <w:szCs w:val="24"/>
          </w:rPr>
          <w:t>earthregenerative@gmail.com</w:t>
        </w:r>
      </w:hyperlink>
    </w:p>
    <w:p w:rsidR="00E60CCF" w:rsidRDefault="00E60CCF">
      <w:pPr>
        <w:rPr>
          <w:rFonts w:ascii="Times New Roman" w:hAnsi="Times New Roman" w:cs="Times New Roman"/>
          <w:sz w:val="24"/>
          <w:szCs w:val="24"/>
        </w:rPr>
      </w:pPr>
      <w:r>
        <w:rPr>
          <w:rFonts w:ascii="Times New Roman" w:hAnsi="Times New Roman" w:cs="Times New Roman"/>
          <w:sz w:val="24"/>
          <w:szCs w:val="24"/>
        </w:rPr>
        <w:br w:type="page"/>
      </w:r>
    </w:p>
    <w:p w:rsidR="00E60CCF" w:rsidRPr="00C1797A" w:rsidRDefault="00E60CCF" w:rsidP="00E60CCF">
      <w:pPr>
        <w:rPr>
          <w:rFonts w:ascii="Times New Roman" w:hAnsi="Times New Roman" w:cs="Times New Roman"/>
          <w:sz w:val="24"/>
          <w:szCs w:val="24"/>
        </w:rPr>
      </w:pPr>
    </w:p>
    <w:p w:rsidR="00EE2AFA" w:rsidRDefault="00EE2AFA" w:rsidP="00EE2AFA">
      <w:pPr>
        <w:jc w:val="center"/>
        <w:rPr>
          <w:rFonts w:ascii="Times New Roman" w:hAnsi="Times New Roman" w:cs="Times New Roman"/>
          <w:sz w:val="24"/>
          <w:szCs w:val="24"/>
        </w:rPr>
      </w:pPr>
      <w:r>
        <w:rPr>
          <w:rFonts w:ascii="Times New Roman" w:hAnsi="Times New Roman" w:cs="Times New Roman"/>
          <w:sz w:val="24"/>
          <w:szCs w:val="24"/>
        </w:rPr>
        <w:t>Abstract</w:t>
      </w:r>
    </w:p>
    <w:p w:rsidR="00EE2AFA" w:rsidRDefault="00EE2AFA" w:rsidP="00EE2AFA">
      <w:pPr>
        <w:jc w:val="center"/>
        <w:rPr>
          <w:rFonts w:ascii="Times New Roman" w:hAnsi="Times New Roman" w:cs="Times New Roman"/>
          <w:sz w:val="24"/>
          <w:szCs w:val="24"/>
        </w:rPr>
      </w:pPr>
    </w:p>
    <w:p w:rsidR="00E60CCF" w:rsidRDefault="00E60CCF" w:rsidP="00EE2AFA">
      <w:pPr>
        <w:spacing w:line="480" w:lineRule="auto"/>
        <w:rPr>
          <w:rFonts w:ascii="Times New Roman" w:hAnsi="Times New Roman" w:cs="Times New Roman"/>
          <w:sz w:val="24"/>
          <w:szCs w:val="24"/>
        </w:rPr>
      </w:pPr>
      <w:r w:rsidRPr="00C1797A">
        <w:rPr>
          <w:rFonts w:ascii="Times New Roman" w:hAnsi="Times New Roman" w:cs="Times New Roman"/>
          <w:sz w:val="24"/>
          <w:szCs w:val="24"/>
        </w:rPr>
        <w:t>Effective climate change and climate justice education support</w:t>
      </w:r>
      <w:r>
        <w:rPr>
          <w:rFonts w:ascii="Times New Roman" w:hAnsi="Times New Roman" w:cs="Times New Roman"/>
          <w:sz w:val="24"/>
          <w:szCs w:val="24"/>
        </w:rPr>
        <w:t>s learners in metabolizing the potentially eco-traumatizing effects of the span and scope of the topic</w:t>
      </w:r>
      <w:r w:rsidR="00EE2AFA">
        <w:rPr>
          <w:rFonts w:ascii="Times New Roman" w:hAnsi="Times New Roman" w:cs="Times New Roman"/>
          <w:sz w:val="24"/>
          <w:szCs w:val="24"/>
        </w:rPr>
        <w:t>s under study</w:t>
      </w:r>
      <w:r>
        <w:rPr>
          <w:rFonts w:ascii="Times New Roman" w:hAnsi="Times New Roman" w:cs="Times New Roman"/>
          <w:sz w:val="24"/>
          <w:szCs w:val="24"/>
        </w:rPr>
        <w:t>. Contemplative and creative approaches support learner resilience and long-term engagement and visionary activism. This briefing provides context, rationale</w:t>
      </w:r>
      <w:r w:rsidRPr="00C1797A">
        <w:rPr>
          <w:rFonts w:ascii="Times New Roman" w:hAnsi="Times New Roman" w:cs="Times New Roman"/>
          <w:sz w:val="24"/>
          <w:szCs w:val="24"/>
        </w:rPr>
        <w:t xml:space="preserve">, resources, and curricular structures for experiential and contemplative graduate climate change </w:t>
      </w:r>
      <w:r>
        <w:rPr>
          <w:rFonts w:ascii="Times New Roman" w:hAnsi="Times New Roman" w:cs="Times New Roman"/>
          <w:sz w:val="24"/>
          <w:szCs w:val="24"/>
        </w:rPr>
        <w:t xml:space="preserve">and climate justice education. Additional details </w:t>
      </w:r>
      <w:r w:rsidR="00EE2AFA">
        <w:rPr>
          <w:rFonts w:ascii="Times New Roman" w:hAnsi="Times New Roman" w:cs="Times New Roman"/>
          <w:sz w:val="24"/>
          <w:szCs w:val="24"/>
        </w:rPr>
        <w:t xml:space="preserve">are offered </w:t>
      </w:r>
      <w:r>
        <w:rPr>
          <w:rFonts w:ascii="Times New Roman" w:hAnsi="Times New Roman" w:cs="Times New Roman"/>
          <w:sz w:val="24"/>
          <w:szCs w:val="24"/>
        </w:rPr>
        <w:t xml:space="preserve">on a </w:t>
      </w:r>
      <w:r w:rsidR="00EE2AFA">
        <w:rPr>
          <w:rFonts w:ascii="Times New Roman" w:hAnsi="Times New Roman" w:cs="Times New Roman"/>
          <w:sz w:val="24"/>
          <w:szCs w:val="24"/>
        </w:rPr>
        <w:t xml:space="preserve">useful </w:t>
      </w:r>
      <w:r>
        <w:rPr>
          <w:rFonts w:ascii="Times New Roman" w:hAnsi="Times New Roman" w:cs="Times New Roman"/>
          <w:sz w:val="24"/>
          <w:szCs w:val="24"/>
        </w:rPr>
        <w:t>tool under revision</w:t>
      </w:r>
      <w:r w:rsidR="00EE2AFA">
        <w:rPr>
          <w:rFonts w:ascii="Times New Roman" w:hAnsi="Times New Roman" w:cs="Times New Roman"/>
          <w:sz w:val="24"/>
          <w:szCs w:val="24"/>
        </w:rPr>
        <w:t xml:space="preserve"> developed through meta-synthesis</w:t>
      </w:r>
      <w:r>
        <w:rPr>
          <w:rFonts w:ascii="Times New Roman" w:hAnsi="Times New Roman" w:cs="Times New Roman"/>
          <w:sz w:val="24"/>
          <w:szCs w:val="24"/>
        </w:rPr>
        <w:t>, the Climate Justice Education S</w:t>
      </w:r>
      <w:r w:rsidRPr="00C1797A">
        <w:rPr>
          <w:rFonts w:ascii="Times New Roman" w:hAnsi="Times New Roman" w:cs="Times New Roman"/>
          <w:sz w:val="24"/>
          <w:szCs w:val="24"/>
        </w:rPr>
        <w:t>pectrum</w:t>
      </w:r>
      <w:r>
        <w:rPr>
          <w:rFonts w:ascii="Times New Roman" w:hAnsi="Times New Roman" w:cs="Times New Roman"/>
          <w:sz w:val="24"/>
          <w:szCs w:val="24"/>
        </w:rPr>
        <w:t xml:space="preserve">, </w:t>
      </w:r>
      <w:r w:rsidR="00EE2AFA">
        <w:rPr>
          <w:rFonts w:ascii="Times New Roman" w:hAnsi="Times New Roman" w:cs="Times New Roman"/>
          <w:sz w:val="24"/>
          <w:szCs w:val="24"/>
        </w:rPr>
        <w:t>to inform and accelerate</w:t>
      </w:r>
      <w:r w:rsidRPr="00C1797A">
        <w:rPr>
          <w:rFonts w:ascii="Times New Roman" w:hAnsi="Times New Roman" w:cs="Times New Roman"/>
          <w:sz w:val="24"/>
          <w:szCs w:val="24"/>
        </w:rPr>
        <w:t xml:space="preserve"> deep climate justice education</w:t>
      </w:r>
      <w:r>
        <w:rPr>
          <w:rFonts w:ascii="Times New Roman" w:hAnsi="Times New Roman" w:cs="Times New Roman"/>
          <w:sz w:val="24"/>
          <w:szCs w:val="24"/>
        </w:rPr>
        <w:t>.</w:t>
      </w:r>
    </w:p>
    <w:p w:rsidR="00E60CCF" w:rsidRPr="00C1797A" w:rsidRDefault="00E60CCF" w:rsidP="00E60CCF">
      <w:pPr>
        <w:rPr>
          <w:rFonts w:ascii="Times New Roman" w:hAnsi="Times New Roman" w:cs="Times New Roman"/>
          <w:sz w:val="24"/>
          <w:szCs w:val="24"/>
        </w:rPr>
      </w:pPr>
      <w:r w:rsidRPr="00C1797A">
        <w:rPr>
          <w:rFonts w:ascii="Times New Roman" w:hAnsi="Times New Roman" w:cs="Times New Roman"/>
          <w:sz w:val="24"/>
          <w:szCs w:val="24"/>
        </w:rPr>
        <w:t xml:space="preserve"> </w:t>
      </w:r>
    </w:p>
    <w:p w:rsidR="00E60CCF" w:rsidRDefault="00E60CCF" w:rsidP="00EE2AFA">
      <w:pPr>
        <w:spacing w:line="480" w:lineRule="auto"/>
        <w:ind w:firstLine="720"/>
        <w:rPr>
          <w:rFonts w:ascii="Times New Roman" w:hAnsi="Times New Roman" w:cs="Times New Roman"/>
          <w:sz w:val="24"/>
          <w:szCs w:val="24"/>
        </w:rPr>
      </w:pPr>
      <w:r w:rsidRPr="00EE2AFA">
        <w:rPr>
          <w:rFonts w:ascii="Times New Roman" w:hAnsi="Times New Roman" w:cs="Times New Roman"/>
          <w:i/>
          <w:sz w:val="24"/>
          <w:szCs w:val="24"/>
        </w:rPr>
        <w:t>Keywords</w:t>
      </w:r>
      <w:r>
        <w:rPr>
          <w:rFonts w:ascii="Times New Roman" w:hAnsi="Times New Roman" w:cs="Times New Roman"/>
          <w:sz w:val="24"/>
          <w:szCs w:val="24"/>
        </w:rPr>
        <w:t>: climate change education, climate justice education, contemplative climate change education, Active Hope, Work that Reconnects, sustainability education for resilient learners and cultural resilience</w:t>
      </w:r>
    </w:p>
    <w:p w:rsidR="00EE2AFA" w:rsidRPr="00C1797A" w:rsidRDefault="00EE2AFA">
      <w:pPr>
        <w:rPr>
          <w:rFonts w:ascii="Times New Roman" w:hAnsi="Times New Roman" w:cs="Times New Roman"/>
          <w:sz w:val="24"/>
          <w:szCs w:val="24"/>
        </w:rPr>
      </w:pPr>
    </w:p>
    <w:p w:rsidR="00EE2AFA" w:rsidRDefault="00EE2AFA">
      <w:pPr>
        <w:rPr>
          <w:rFonts w:ascii="Times New Roman" w:hAnsi="Times New Roman" w:cs="Times New Roman"/>
          <w:sz w:val="24"/>
          <w:szCs w:val="24"/>
        </w:rPr>
      </w:pPr>
      <w:r>
        <w:rPr>
          <w:rFonts w:ascii="Times New Roman" w:hAnsi="Times New Roman" w:cs="Times New Roman"/>
          <w:sz w:val="24"/>
          <w:szCs w:val="24"/>
        </w:rPr>
        <w:br w:type="page"/>
      </w:r>
    </w:p>
    <w:p w:rsidR="00EE2AFA" w:rsidRDefault="00EE2AFA" w:rsidP="00EE2AFA">
      <w:pPr>
        <w:spacing w:line="480" w:lineRule="auto"/>
        <w:jc w:val="center"/>
        <w:rPr>
          <w:rFonts w:ascii="Times New Roman" w:hAnsi="Times New Roman" w:cs="Times New Roman"/>
          <w:sz w:val="24"/>
          <w:szCs w:val="24"/>
        </w:rPr>
      </w:pPr>
      <w:r w:rsidRPr="00EE2AFA">
        <w:rPr>
          <w:rFonts w:ascii="Times New Roman" w:hAnsi="Times New Roman" w:cs="Times New Roman"/>
          <w:sz w:val="24"/>
          <w:szCs w:val="24"/>
        </w:rPr>
        <w:lastRenderedPageBreak/>
        <w:t>Designing Graduate Climate Change and Climate Justice Education with Contemplative Dimensions: Approaches and Tools</w:t>
      </w:r>
    </w:p>
    <w:p w:rsidR="0079171E" w:rsidRPr="003338A0" w:rsidRDefault="0079171E" w:rsidP="003338A0">
      <w:pPr>
        <w:jc w:val="center"/>
        <w:rPr>
          <w:rFonts w:ascii="Times New Roman" w:hAnsi="Times New Roman" w:cs="Times New Roman"/>
          <w:b/>
          <w:sz w:val="24"/>
          <w:szCs w:val="24"/>
        </w:rPr>
      </w:pPr>
      <w:r w:rsidRPr="00EE2AFA">
        <w:rPr>
          <w:rFonts w:ascii="Times New Roman" w:hAnsi="Times New Roman" w:cs="Times New Roman"/>
          <w:b/>
          <w:sz w:val="24"/>
          <w:szCs w:val="24"/>
        </w:rPr>
        <w:t>Context</w:t>
      </w:r>
    </w:p>
    <w:p w:rsidR="00AD316B" w:rsidRDefault="003338A0" w:rsidP="00AD316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am writing to share some strategies, successes, and resources regarding contemplative and creative approaches to climate justice education. My aim is to support and nurture climate change educators to include climate justice education and contemplative approaches in their course materials. A little about me: I am a white, queer </w:t>
      </w:r>
      <w:proofErr w:type="spellStart"/>
      <w:r>
        <w:rPr>
          <w:rFonts w:ascii="Times New Roman" w:hAnsi="Times New Roman" w:cs="Times New Roman"/>
          <w:sz w:val="24"/>
          <w:szCs w:val="24"/>
        </w:rPr>
        <w:t>permaculturist</w:t>
      </w:r>
      <w:proofErr w:type="spellEnd"/>
      <w:r>
        <w:rPr>
          <w:rFonts w:ascii="Times New Roman" w:hAnsi="Times New Roman" w:cs="Times New Roman"/>
          <w:sz w:val="24"/>
          <w:szCs w:val="24"/>
        </w:rPr>
        <w:t>, poet, and graduate faculty with a multigenerational settler-colonial background. I live in Portland, Oregon where I direct the programs of the Institute of Earth Regenerative Studies, a small educational nonprofit offering programs at the intersection of creativity, eco-restoration, and the living wisdom traditions (</w:t>
      </w:r>
      <w:hyperlink r:id="rId9" w:history="1">
        <w:r w:rsidRPr="000D191C">
          <w:rPr>
            <w:rStyle w:val="Hyperlink"/>
            <w:rFonts w:ascii="Times New Roman" w:hAnsi="Times New Roman" w:cs="Times New Roman"/>
            <w:sz w:val="24"/>
            <w:szCs w:val="24"/>
          </w:rPr>
          <w:t>www.earthregenerative.org</w:t>
        </w:r>
      </w:hyperlink>
      <w:r>
        <w:rPr>
          <w:rFonts w:ascii="Times New Roman" w:hAnsi="Times New Roman" w:cs="Times New Roman"/>
          <w:sz w:val="24"/>
          <w:szCs w:val="24"/>
        </w:rPr>
        <w:t xml:space="preserve">). </w:t>
      </w:r>
      <w:r w:rsidR="00AD316B">
        <w:rPr>
          <w:rFonts w:ascii="Times New Roman" w:hAnsi="Times New Roman" w:cs="Times New Roman"/>
          <w:sz w:val="24"/>
          <w:szCs w:val="24"/>
        </w:rPr>
        <w:t xml:space="preserve">I also mentor and teach educators who are graduate students at Prescott College in the sustainability education and environmental studies MA and PhD programs. </w:t>
      </w:r>
      <w:r w:rsidR="008F3449">
        <w:rPr>
          <w:rFonts w:ascii="Times New Roman" w:hAnsi="Times New Roman" w:cs="Times New Roman"/>
          <w:sz w:val="24"/>
          <w:szCs w:val="24"/>
        </w:rPr>
        <w:t xml:space="preserve">The </w:t>
      </w:r>
      <w:r w:rsidR="00ED151A">
        <w:rPr>
          <w:rFonts w:ascii="Times New Roman" w:hAnsi="Times New Roman" w:cs="Times New Roman"/>
          <w:sz w:val="24"/>
          <w:szCs w:val="24"/>
        </w:rPr>
        <w:t xml:space="preserve">graduate </w:t>
      </w:r>
      <w:r w:rsidR="008F3449">
        <w:rPr>
          <w:rFonts w:ascii="Times New Roman" w:hAnsi="Times New Roman" w:cs="Times New Roman"/>
          <w:sz w:val="24"/>
          <w:szCs w:val="24"/>
        </w:rPr>
        <w:t>courses I teach include</w:t>
      </w:r>
      <w:r w:rsidR="00AD316B">
        <w:rPr>
          <w:rFonts w:ascii="Times New Roman" w:hAnsi="Times New Roman" w:cs="Times New Roman"/>
          <w:sz w:val="24"/>
          <w:szCs w:val="24"/>
        </w:rPr>
        <w:t xml:space="preserve"> sustainability education, climate change education, and climate justice. I have been developing and offering educational programs in sustainability for the past thirty years and favor experiential educational approaches and an ecofeminist, activist, and social justice lens. I have over ninety refereed publications and presentations in the past eight years on related topics. </w:t>
      </w:r>
    </w:p>
    <w:p w:rsidR="007808F4" w:rsidRPr="007808F4" w:rsidRDefault="007808F4" w:rsidP="007808F4">
      <w:pPr>
        <w:spacing w:after="0" w:line="480" w:lineRule="auto"/>
        <w:jc w:val="center"/>
        <w:rPr>
          <w:rFonts w:ascii="Times New Roman" w:hAnsi="Times New Roman" w:cs="Times New Roman"/>
          <w:b/>
          <w:sz w:val="24"/>
          <w:szCs w:val="24"/>
        </w:rPr>
      </w:pPr>
      <w:r w:rsidRPr="007808F4">
        <w:rPr>
          <w:rFonts w:ascii="Times New Roman" w:hAnsi="Times New Roman" w:cs="Times New Roman"/>
          <w:b/>
          <w:sz w:val="24"/>
          <w:szCs w:val="24"/>
        </w:rPr>
        <w:t>Experience Developing Climate Change Education and Climate Justice Education</w:t>
      </w:r>
    </w:p>
    <w:p w:rsidR="00AD316B" w:rsidRDefault="003338A0" w:rsidP="008F344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 of the programs I have developed and piloted for the Institute is a year-long ecosocial incubator for visionary activists in Gaian Resilience and Climate Justice</w:t>
      </w:r>
      <w:r w:rsidR="00AD316B">
        <w:rPr>
          <w:rFonts w:ascii="Times New Roman" w:hAnsi="Times New Roman" w:cs="Times New Roman"/>
          <w:sz w:val="24"/>
          <w:szCs w:val="24"/>
        </w:rPr>
        <w:t xml:space="preserve"> called Womyn Empowering Climate Action Networks (WE-CAN)</w:t>
      </w:r>
      <w:r>
        <w:rPr>
          <w:rFonts w:ascii="Times New Roman" w:hAnsi="Times New Roman" w:cs="Times New Roman"/>
          <w:sz w:val="24"/>
          <w:szCs w:val="24"/>
        </w:rPr>
        <w:t xml:space="preserve">.  In this program, adult participants designed and incubated community climate change education programs. </w:t>
      </w:r>
      <w:r w:rsidR="00AD316B">
        <w:rPr>
          <w:rFonts w:ascii="Times New Roman" w:hAnsi="Times New Roman" w:cs="Times New Roman"/>
          <w:sz w:val="24"/>
          <w:szCs w:val="24"/>
        </w:rPr>
        <w:t>In order to develop this program</w:t>
      </w:r>
      <w:r w:rsidR="008F3449">
        <w:rPr>
          <w:rFonts w:ascii="Times New Roman" w:hAnsi="Times New Roman" w:cs="Times New Roman"/>
          <w:sz w:val="24"/>
          <w:szCs w:val="24"/>
        </w:rPr>
        <w:t xml:space="preserve">, I needed to have a better understanding of the state of the field in climate justice education in </w:t>
      </w:r>
      <w:r w:rsidR="008F3449">
        <w:rPr>
          <w:rFonts w:ascii="Times New Roman" w:hAnsi="Times New Roman" w:cs="Times New Roman"/>
          <w:sz w:val="24"/>
          <w:szCs w:val="24"/>
        </w:rPr>
        <w:lastRenderedPageBreak/>
        <w:t>order to ascertain if the scope and span of the curriculum merited the term “climate justice” in the credential. So I undertook what has become a continuing journey in understanding climate justice and climate justice education.</w:t>
      </w:r>
      <w:r w:rsidR="00AD316B">
        <w:rPr>
          <w:rFonts w:ascii="Times New Roman" w:hAnsi="Times New Roman" w:cs="Times New Roman"/>
          <w:sz w:val="24"/>
          <w:szCs w:val="24"/>
        </w:rPr>
        <w:t xml:space="preserve"> I conducted a meta-synthesis of ecojustice, sustainability, and climate justice research and educational resources to develop an interdisciplinary spectrum of increasingly deep adoption of climate justice approaches. This spectrum instrument continues to be iteratively developed. I first developed it for a 2014 Cornell University and </w:t>
      </w:r>
      <w:proofErr w:type="spellStart"/>
      <w:r w:rsidR="00AD316B">
        <w:rPr>
          <w:rFonts w:ascii="Times New Roman" w:hAnsi="Times New Roman" w:cs="Times New Roman"/>
          <w:sz w:val="24"/>
          <w:szCs w:val="24"/>
        </w:rPr>
        <w:t>EECapacity</w:t>
      </w:r>
      <w:proofErr w:type="spellEnd"/>
      <w:r w:rsidR="00AD316B">
        <w:rPr>
          <w:rFonts w:ascii="Times New Roman" w:hAnsi="Times New Roman" w:cs="Times New Roman"/>
          <w:sz w:val="24"/>
          <w:szCs w:val="24"/>
        </w:rPr>
        <w:t xml:space="preserve"> Measuring Environmental Education</w:t>
      </w:r>
      <w:r w:rsidR="008E275A">
        <w:rPr>
          <w:rFonts w:ascii="Times New Roman" w:hAnsi="Times New Roman" w:cs="Times New Roman"/>
          <w:sz w:val="24"/>
          <w:szCs w:val="24"/>
        </w:rPr>
        <w:t xml:space="preserve"> Outcomes course (Hauk, 2014b) and presented it at the 2014 North American Environmental Education Association conference as one of 26 international Community Climate Change Fellows (Hauk, 2014c). </w:t>
      </w:r>
      <w:r w:rsidR="00AD316B">
        <w:rPr>
          <w:rFonts w:ascii="Times New Roman" w:hAnsi="Times New Roman" w:cs="Times New Roman"/>
          <w:sz w:val="24"/>
          <w:szCs w:val="24"/>
        </w:rPr>
        <w:t xml:space="preserve">I revised and expanded the climate justice education spectrum and presented it in 2015 </w:t>
      </w:r>
      <w:r w:rsidR="008F3449">
        <w:rPr>
          <w:rFonts w:ascii="Times New Roman" w:hAnsi="Times New Roman" w:cs="Times New Roman"/>
          <w:sz w:val="24"/>
          <w:szCs w:val="24"/>
        </w:rPr>
        <w:t>for the Research Symposium of the North American Environmental Education Association in San Diego, California with both a poster and the instrument</w:t>
      </w:r>
      <w:r w:rsidR="00ED151A">
        <w:rPr>
          <w:rFonts w:ascii="Times New Roman" w:hAnsi="Times New Roman" w:cs="Times New Roman"/>
          <w:sz w:val="24"/>
          <w:szCs w:val="24"/>
        </w:rPr>
        <w:t xml:space="preserve"> (Hauk, 2015;</w:t>
      </w:r>
      <w:r w:rsidR="008F3449">
        <w:rPr>
          <w:rFonts w:ascii="Times New Roman" w:hAnsi="Times New Roman" w:cs="Times New Roman"/>
          <w:sz w:val="24"/>
          <w:szCs w:val="24"/>
        </w:rPr>
        <w:t xml:space="preserve"> </w:t>
      </w:r>
      <w:hyperlink r:id="rId10" w:history="1">
        <w:r w:rsidR="00DC627A" w:rsidRPr="00DC627A">
          <w:rPr>
            <w:rStyle w:val="Hyperlink"/>
            <w:rFonts w:ascii="Times New Roman" w:hAnsi="Times New Roman" w:cs="Times New Roman"/>
            <w:color w:val="1155CC"/>
            <w:sz w:val="24"/>
            <w:szCs w:val="24"/>
            <w:shd w:val="clear" w:color="auto" w:fill="D9D9D9"/>
          </w:rPr>
          <w:t>http://earthregenerative.blogspot.com/2016/07/spectrum-of-inclusive-resilience.html</w:t>
        </w:r>
      </w:hyperlink>
      <w:r w:rsidR="008F3449" w:rsidRPr="00DC627A">
        <w:rPr>
          <w:rFonts w:ascii="Times New Roman" w:hAnsi="Times New Roman" w:cs="Times New Roman"/>
          <w:sz w:val="24"/>
          <w:szCs w:val="24"/>
        </w:rPr>
        <w:t>).</w:t>
      </w:r>
      <w:r w:rsidR="008F3449">
        <w:rPr>
          <w:rFonts w:ascii="Times New Roman" w:hAnsi="Times New Roman" w:cs="Times New Roman"/>
          <w:sz w:val="24"/>
          <w:szCs w:val="24"/>
        </w:rPr>
        <w:t xml:space="preserve"> </w:t>
      </w:r>
    </w:p>
    <w:p w:rsidR="00DC627A" w:rsidRDefault="008F3449" w:rsidP="007808F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climate justice education spectrum was a part of my course materials when I taught Climate Change Education as a doctoral course at Prescott in </w:t>
      </w:r>
      <w:proofErr w:type="gramStart"/>
      <w:r>
        <w:rPr>
          <w:rFonts w:ascii="Times New Roman" w:hAnsi="Times New Roman" w:cs="Times New Roman"/>
          <w:sz w:val="24"/>
          <w:szCs w:val="24"/>
        </w:rPr>
        <w:t>Spring</w:t>
      </w:r>
      <w:proofErr w:type="gramEnd"/>
      <w:r>
        <w:rPr>
          <w:rFonts w:ascii="Times New Roman" w:hAnsi="Times New Roman" w:cs="Times New Roman"/>
          <w:sz w:val="24"/>
          <w:szCs w:val="24"/>
        </w:rPr>
        <w:t xml:space="preserve"> 2015. And in </w:t>
      </w:r>
      <w:proofErr w:type="gramStart"/>
      <w:r>
        <w:rPr>
          <w:rFonts w:ascii="Times New Roman" w:hAnsi="Times New Roman" w:cs="Times New Roman"/>
          <w:sz w:val="24"/>
          <w:szCs w:val="24"/>
        </w:rPr>
        <w:t>Spring</w:t>
      </w:r>
      <w:proofErr w:type="gramEnd"/>
      <w:r>
        <w:rPr>
          <w:rFonts w:ascii="Times New Roman" w:hAnsi="Times New Roman" w:cs="Times New Roman"/>
          <w:sz w:val="24"/>
          <w:szCs w:val="24"/>
        </w:rPr>
        <w:t xml:space="preserve"> 2017, I used it extensively </w:t>
      </w:r>
      <w:r w:rsidR="00DC627A">
        <w:rPr>
          <w:rFonts w:ascii="Times New Roman" w:hAnsi="Times New Roman" w:cs="Times New Roman"/>
          <w:sz w:val="24"/>
          <w:szCs w:val="24"/>
        </w:rPr>
        <w:t xml:space="preserve">and also gained insight to update it </w:t>
      </w:r>
      <w:r>
        <w:rPr>
          <w:rFonts w:ascii="Times New Roman" w:hAnsi="Times New Roman" w:cs="Times New Roman"/>
          <w:sz w:val="24"/>
          <w:szCs w:val="24"/>
        </w:rPr>
        <w:t xml:space="preserve">when I developed and taught </w:t>
      </w:r>
      <w:r w:rsidR="00ED151A">
        <w:rPr>
          <w:rFonts w:ascii="Times New Roman" w:hAnsi="Times New Roman" w:cs="Times New Roman"/>
          <w:sz w:val="24"/>
          <w:szCs w:val="24"/>
        </w:rPr>
        <w:t>a climate justice education</w:t>
      </w:r>
      <w:r>
        <w:rPr>
          <w:rFonts w:ascii="Times New Roman" w:hAnsi="Times New Roman" w:cs="Times New Roman"/>
          <w:sz w:val="24"/>
          <w:szCs w:val="24"/>
        </w:rPr>
        <w:t xml:space="preserve"> graduate course: “Climate Justice and Climate Consequences: </w:t>
      </w:r>
      <w:r w:rsidRPr="00EE2AFA">
        <w:rPr>
          <w:rFonts w:ascii="Times New Roman" w:hAnsi="Times New Roman" w:cs="Times New Roman"/>
          <w:sz w:val="24"/>
          <w:szCs w:val="24"/>
        </w:rPr>
        <w:t>Education and Action for Social Justice and Regeneration</w:t>
      </w:r>
      <w:r>
        <w:rPr>
          <w:rFonts w:ascii="Times New Roman" w:hAnsi="Times New Roman" w:cs="Times New Roman"/>
          <w:sz w:val="24"/>
          <w:szCs w:val="24"/>
        </w:rPr>
        <w:t>”</w:t>
      </w:r>
      <w:r w:rsidR="00DC627A">
        <w:rPr>
          <w:rFonts w:ascii="Times New Roman" w:hAnsi="Times New Roman" w:cs="Times New Roman"/>
          <w:sz w:val="24"/>
          <w:szCs w:val="24"/>
        </w:rPr>
        <w:t xml:space="preserve"> for Prescott College.</w:t>
      </w:r>
      <w:r>
        <w:rPr>
          <w:rFonts w:ascii="Times New Roman" w:hAnsi="Times New Roman" w:cs="Times New Roman"/>
          <w:sz w:val="24"/>
          <w:szCs w:val="24"/>
        </w:rPr>
        <w:t xml:space="preserve"> </w:t>
      </w:r>
      <w:r w:rsidR="007808F4" w:rsidRPr="007808F4">
        <w:rPr>
          <w:rFonts w:ascii="Times New Roman" w:hAnsi="Times New Roman" w:cs="Times New Roman"/>
          <w:sz w:val="24"/>
          <w:szCs w:val="24"/>
        </w:rPr>
        <w:t xml:space="preserve">My work was enhanced and informed by being a participant of the 2016-2017 Curriculum for the Bioregion Contemplative Climate Change Education Faculty Collaborative. </w:t>
      </w:r>
      <w:r w:rsidRPr="007808F4">
        <w:rPr>
          <w:rFonts w:ascii="Times New Roman" w:hAnsi="Times New Roman" w:cs="Times New Roman"/>
          <w:sz w:val="24"/>
          <w:szCs w:val="24"/>
        </w:rPr>
        <w:t>W</w:t>
      </w:r>
      <w:r>
        <w:rPr>
          <w:rFonts w:ascii="Times New Roman" w:hAnsi="Times New Roman" w:cs="Times New Roman"/>
          <w:sz w:val="24"/>
          <w:szCs w:val="24"/>
        </w:rPr>
        <w:t xml:space="preserve">hen I was working in small faculty collaborative teams with the Curriculum for the Bioregion, several faculty encouraged me to include the spectrum as </w:t>
      </w:r>
      <w:r w:rsidR="00ED151A">
        <w:rPr>
          <w:rFonts w:ascii="Times New Roman" w:hAnsi="Times New Roman" w:cs="Times New Roman"/>
          <w:sz w:val="24"/>
          <w:szCs w:val="24"/>
        </w:rPr>
        <w:t xml:space="preserve">one of </w:t>
      </w:r>
      <w:r>
        <w:rPr>
          <w:rFonts w:ascii="Times New Roman" w:hAnsi="Times New Roman" w:cs="Times New Roman"/>
          <w:sz w:val="24"/>
          <w:szCs w:val="24"/>
        </w:rPr>
        <w:t>my main offering</w:t>
      </w:r>
      <w:r w:rsidR="00ED151A">
        <w:rPr>
          <w:rFonts w:ascii="Times New Roman" w:hAnsi="Times New Roman" w:cs="Times New Roman"/>
          <w:sz w:val="24"/>
          <w:szCs w:val="24"/>
        </w:rPr>
        <w:t>s</w:t>
      </w:r>
      <w:r>
        <w:rPr>
          <w:rFonts w:ascii="Times New Roman" w:hAnsi="Times New Roman" w:cs="Times New Roman"/>
          <w:sz w:val="24"/>
          <w:szCs w:val="24"/>
        </w:rPr>
        <w:t xml:space="preserve"> to the curriculum library, so I include it here. </w:t>
      </w:r>
    </w:p>
    <w:p w:rsidR="00384F51" w:rsidRDefault="00384F51" w:rsidP="007808F4">
      <w:pPr>
        <w:spacing w:after="0" w:line="480" w:lineRule="auto"/>
        <w:ind w:firstLine="720"/>
        <w:rPr>
          <w:rFonts w:ascii="Times New Roman" w:hAnsi="Times New Roman" w:cs="Times New Roman"/>
          <w:sz w:val="24"/>
          <w:szCs w:val="24"/>
        </w:rPr>
      </w:pPr>
    </w:p>
    <w:p w:rsidR="0035125F" w:rsidRPr="00EE2AFA" w:rsidRDefault="0079171E" w:rsidP="00EE2AFA">
      <w:pPr>
        <w:jc w:val="center"/>
        <w:rPr>
          <w:rFonts w:ascii="Times New Roman" w:hAnsi="Times New Roman" w:cs="Times New Roman"/>
          <w:b/>
          <w:sz w:val="24"/>
          <w:szCs w:val="24"/>
        </w:rPr>
      </w:pPr>
      <w:r w:rsidRPr="00EE2AFA">
        <w:rPr>
          <w:rFonts w:ascii="Times New Roman" w:hAnsi="Times New Roman" w:cs="Times New Roman"/>
          <w:b/>
          <w:sz w:val="24"/>
          <w:szCs w:val="24"/>
        </w:rPr>
        <w:lastRenderedPageBreak/>
        <w:t>Rationale for Inclusion of Contemplative Dimensions</w:t>
      </w:r>
    </w:p>
    <w:p w:rsidR="007808F4" w:rsidRDefault="007808F4" w:rsidP="007808F4">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clear points of Kagawa and Selby’s work is the importance of holistic, emergent, creative,</w:t>
      </w:r>
      <w:r w:rsidR="00634FDD">
        <w:rPr>
          <w:rFonts w:ascii="Times New Roman" w:hAnsi="Times New Roman" w:cs="Times New Roman"/>
          <w:sz w:val="24"/>
          <w:szCs w:val="24"/>
        </w:rPr>
        <w:t xml:space="preserve"> and contemplative approaches for</w:t>
      </w:r>
      <w:r>
        <w:rPr>
          <w:rFonts w:ascii="Times New Roman" w:hAnsi="Times New Roman" w:cs="Times New Roman"/>
          <w:sz w:val="24"/>
          <w:szCs w:val="24"/>
        </w:rPr>
        <w:t xml:space="preserve"> climate change education: </w:t>
      </w:r>
    </w:p>
    <w:p w:rsidR="00307EEF" w:rsidRDefault="007808F4" w:rsidP="00307EEF">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Wherever it takes place, climate change education needs to be a social and holistic learning process; climate change is too urgent and important to suffer ‘death by formal curriculum.’ Looming rampant climate change calls for flexible learning and emergent curriculum approaches that embed climate change learning and action within community contexts….The threat is also too urgent to any longer continue with epistemologically under-dimensioned learning confined to rational, linear, analytical, classificatory, and mechanistic ways of knowing and seeking to effect change. Employed exclusively, even predominately, such ways of knowing are tantamount to applying disease as remedy. </w:t>
      </w:r>
      <w:r w:rsidRPr="00307EEF">
        <w:rPr>
          <w:rFonts w:ascii="Times New Roman" w:hAnsi="Times New Roman" w:cs="Times New Roman"/>
          <w:b/>
          <w:sz w:val="24"/>
          <w:szCs w:val="24"/>
        </w:rPr>
        <w:t>There is a need for the complementary and recursive use of artistic, embodied, ex</w:t>
      </w:r>
      <w:r w:rsidR="00307EEF" w:rsidRPr="00307EEF">
        <w:rPr>
          <w:rFonts w:ascii="Times New Roman" w:hAnsi="Times New Roman" w:cs="Times New Roman"/>
          <w:b/>
          <w:sz w:val="24"/>
          <w:szCs w:val="24"/>
        </w:rPr>
        <w:t>periential, symbolic, spiritual</w:t>
      </w:r>
      <w:r w:rsidRPr="00307EEF">
        <w:rPr>
          <w:rFonts w:ascii="Times New Roman" w:hAnsi="Times New Roman" w:cs="Times New Roman"/>
          <w:b/>
          <w:sz w:val="24"/>
          <w:szCs w:val="24"/>
        </w:rPr>
        <w:t>, and relational learning, especially in the vital task of reconnecting learners to the earth while enabling them to discover their (connected) identity and realize their full potentials</w:t>
      </w:r>
      <w:r>
        <w:rPr>
          <w:rFonts w:ascii="Times New Roman" w:hAnsi="Times New Roman" w:cs="Times New Roman"/>
          <w:sz w:val="24"/>
          <w:szCs w:val="24"/>
        </w:rPr>
        <w:t>. (Kagawa &amp; Selby, 2010, pp. 242-243</w:t>
      </w:r>
      <w:r w:rsidR="00307EEF">
        <w:rPr>
          <w:rFonts w:ascii="Times New Roman" w:hAnsi="Times New Roman" w:cs="Times New Roman"/>
          <w:sz w:val="24"/>
          <w:szCs w:val="24"/>
        </w:rPr>
        <w:t>, emphasis added</w:t>
      </w:r>
      <w:r>
        <w:rPr>
          <w:rFonts w:ascii="Times New Roman" w:hAnsi="Times New Roman" w:cs="Times New Roman"/>
          <w:sz w:val="24"/>
          <w:szCs w:val="24"/>
        </w:rPr>
        <w:t>)</w:t>
      </w:r>
    </w:p>
    <w:p w:rsidR="0047591E" w:rsidRPr="0047591E" w:rsidRDefault="00307EEF" w:rsidP="00307EEF">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t xml:space="preserve">This passage from Kagawa and Selby offers insightful guidance for climate change educators and for educators who care about climate change. It serves as a mandate for arts-based, contemplative, and experiential approaches, particularly those embedded or connecting with social and community-based learning. Research suggests that such approaches can nurture a kind of </w:t>
      </w:r>
      <w:proofErr w:type="spellStart"/>
      <w:r>
        <w:rPr>
          <w:rFonts w:ascii="Times New Roman" w:hAnsi="Times New Roman" w:cs="Times New Roman"/>
          <w:sz w:val="24"/>
          <w:szCs w:val="24"/>
        </w:rPr>
        <w:t>ecopsychological</w:t>
      </w:r>
      <w:proofErr w:type="spellEnd"/>
      <w:r>
        <w:rPr>
          <w:rFonts w:ascii="Times New Roman" w:hAnsi="Times New Roman" w:cs="Times New Roman"/>
          <w:sz w:val="24"/>
          <w:szCs w:val="24"/>
        </w:rPr>
        <w:t xml:space="preserve"> resilience for the learner. Such </w:t>
      </w:r>
      <w:proofErr w:type="spellStart"/>
      <w:r>
        <w:rPr>
          <w:rFonts w:ascii="Times New Roman" w:hAnsi="Times New Roman" w:cs="Times New Roman"/>
          <w:sz w:val="24"/>
          <w:szCs w:val="24"/>
        </w:rPr>
        <w:t>ecopsychological</w:t>
      </w:r>
      <w:proofErr w:type="spellEnd"/>
      <w:r>
        <w:rPr>
          <w:rFonts w:ascii="Times New Roman" w:hAnsi="Times New Roman" w:cs="Times New Roman"/>
          <w:sz w:val="24"/>
          <w:szCs w:val="24"/>
        </w:rPr>
        <w:t xml:space="preserve"> resilience approaches lend a “</w:t>
      </w:r>
      <w:r>
        <w:rPr>
          <w:rFonts w:ascii="Times New Roman" w:eastAsia="Times New Roman" w:hAnsi="Times New Roman" w:cs="Times New Roman"/>
          <w:sz w:val="24"/>
          <w:szCs w:val="24"/>
        </w:rPr>
        <w:t xml:space="preserve">characteristic therapeutic response to the emotional impacts of issues like species extinction or global climate change” (Doherty, 2011, para. 7) and can “improve student’s capacity to address </w:t>
      </w:r>
      <w:r>
        <w:rPr>
          <w:rFonts w:ascii="Times New Roman" w:eastAsia="Times New Roman" w:hAnsi="Times New Roman" w:cs="Times New Roman"/>
          <w:sz w:val="24"/>
          <w:szCs w:val="24"/>
        </w:rPr>
        <w:lastRenderedPageBreak/>
        <w:t>multiplex issues with complex and sophisticated problem solving, supporting their ability to manifest persistent hope and psychological resilience” (</w:t>
      </w:r>
      <w:proofErr w:type="spellStart"/>
      <w:r>
        <w:rPr>
          <w:rFonts w:ascii="Times New Roman" w:eastAsia="Times New Roman" w:hAnsi="Times New Roman" w:cs="Times New Roman"/>
          <w:sz w:val="24"/>
          <w:szCs w:val="24"/>
        </w:rPr>
        <w:t>Leetch</w:t>
      </w:r>
      <w:proofErr w:type="spellEnd"/>
      <w:r>
        <w:rPr>
          <w:rFonts w:ascii="Times New Roman" w:eastAsia="Times New Roman" w:hAnsi="Times New Roman" w:cs="Times New Roman"/>
          <w:sz w:val="24"/>
          <w:szCs w:val="24"/>
        </w:rPr>
        <w:t xml:space="preserve"> &amp; Hauk, 2016, p. 293). Resilient learning and learning for resilience </w:t>
      </w:r>
      <w:r w:rsidR="006C2102">
        <w:rPr>
          <w:rFonts w:ascii="Times New Roman" w:eastAsia="Times New Roman" w:hAnsi="Times New Roman" w:cs="Times New Roman"/>
          <w:sz w:val="24"/>
          <w:szCs w:val="24"/>
        </w:rPr>
        <w:t xml:space="preserve">in sustainability education and climate-responsive education </w:t>
      </w:r>
      <w:r>
        <w:rPr>
          <w:rFonts w:ascii="Times New Roman" w:eastAsia="Times New Roman" w:hAnsi="Times New Roman" w:cs="Times New Roman"/>
          <w:sz w:val="24"/>
          <w:szCs w:val="24"/>
        </w:rPr>
        <w:t>are mutually supportive (</w:t>
      </w:r>
      <w:r w:rsidR="006C2102">
        <w:rPr>
          <w:rFonts w:ascii="Times New Roman" w:eastAsia="Times New Roman" w:hAnsi="Times New Roman" w:cs="Times New Roman"/>
          <w:sz w:val="24"/>
          <w:szCs w:val="24"/>
        </w:rPr>
        <w:t xml:space="preserve">Hauk, 2016; </w:t>
      </w:r>
      <w:r>
        <w:rPr>
          <w:rFonts w:ascii="Times New Roman" w:eastAsia="Times New Roman" w:hAnsi="Times New Roman" w:cs="Times New Roman"/>
          <w:sz w:val="24"/>
          <w:szCs w:val="24"/>
        </w:rPr>
        <w:t xml:space="preserve">Sterling, 2010). Contemplative approaches </w:t>
      </w:r>
      <w:r w:rsidR="006C2102">
        <w:rPr>
          <w:rFonts w:ascii="Times New Roman" w:eastAsia="Times New Roman" w:hAnsi="Times New Roman" w:cs="Times New Roman"/>
          <w:sz w:val="24"/>
          <w:szCs w:val="24"/>
        </w:rPr>
        <w:t xml:space="preserve">in climate change education support these movements towards resilience, regeneration, and cultural reclamation (Hauk, 2016). </w:t>
      </w:r>
      <w:r w:rsidR="00F0324D">
        <w:rPr>
          <w:rFonts w:ascii="Times New Roman" w:eastAsia="Times New Roman" w:hAnsi="Times New Roman" w:cs="Times New Roman"/>
          <w:sz w:val="24"/>
          <w:szCs w:val="24"/>
        </w:rPr>
        <w:t>Contemplative practices involve a “relaxed yet concentrated presence of mind…attuned to an awareness of itself as it attends to the world” (Eaton, Davis, Williams, &amp; MacGregor, 2017</w:t>
      </w:r>
      <w:r w:rsidR="00384F51">
        <w:rPr>
          <w:rFonts w:ascii="Times New Roman" w:eastAsia="Times New Roman" w:hAnsi="Times New Roman" w:cs="Times New Roman"/>
          <w:sz w:val="24"/>
          <w:szCs w:val="24"/>
        </w:rPr>
        <w:t>).</w:t>
      </w:r>
      <w:r w:rsidR="00F0324D">
        <w:rPr>
          <w:rFonts w:ascii="Times New Roman" w:eastAsia="Times New Roman" w:hAnsi="Times New Roman" w:cs="Times New Roman"/>
          <w:sz w:val="24"/>
          <w:szCs w:val="24"/>
        </w:rPr>
        <w:t xml:space="preserve"> Such practices can support an expanded way of knowing to allow space for and support holding expanded topics of concern and consideration. </w:t>
      </w:r>
      <w:r w:rsidR="006C2102">
        <w:rPr>
          <w:rFonts w:ascii="Times New Roman" w:eastAsia="Times New Roman" w:hAnsi="Times New Roman" w:cs="Times New Roman"/>
          <w:sz w:val="24"/>
          <w:szCs w:val="24"/>
        </w:rPr>
        <w:t xml:space="preserve">Contemplative approaches can also cultivate justice by surfacing unheard voices (Hauk &amp; Pickett, 2017) and supporting social justice learning as a primary process nurturing climate justice perspectives (Hackman, 2015; Hauk &amp; </w:t>
      </w:r>
      <w:proofErr w:type="spellStart"/>
      <w:r w:rsidR="006C2102">
        <w:rPr>
          <w:rFonts w:ascii="Times New Roman" w:eastAsia="Times New Roman" w:hAnsi="Times New Roman" w:cs="Times New Roman"/>
          <w:sz w:val="24"/>
          <w:szCs w:val="24"/>
        </w:rPr>
        <w:t>Kippen</w:t>
      </w:r>
      <w:proofErr w:type="spellEnd"/>
      <w:r w:rsidR="006C2102">
        <w:rPr>
          <w:rFonts w:ascii="Times New Roman" w:eastAsia="Times New Roman" w:hAnsi="Times New Roman" w:cs="Times New Roman"/>
          <w:sz w:val="24"/>
          <w:szCs w:val="24"/>
        </w:rPr>
        <w:t>, 2017).</w:t>
      </w:r>
    </w:p>
    <w:p w:rsidR="0079171E" w:rsidRDefault="0079171E" w:rsidP="00EE2AFA">
      <w:pPr>
        <w:jc w:val="center"/>
        <w:rPr>
          <w:rFonts w:ascii="Times New Roman" w:hAnsi="Times New Roman" w:cs="Times New Roman"/>
          <w:b/>
          <w:sz w:val="24"/>
          <w:szCs w:val="24"/>
        </w:rPr>
      </w:pPr>
      <w:r w:rsidRPr="00EE2AFA">
        <w:rPr>
          <w:rFonts w:ascii="Times New Roman" w:hAnsi="Times New Roman" w:cs="Times New Roman"/>
          <w:b/>
          <w:sz w:val="24"/>
          <w:szCs w:val="24"/>
        </w:rPr>
        <w:t>Spotlight: Resources for Contemplative Dimensions of Climate Justice and Climate Change Education</w:t>
      </w:r>
    </w:p>
    <w:p w:rsidR="0047591E" w:rsidRDefault="0047591E" w:rsidP="0047591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primary text that I have used in all three adult learning contexts regarding climate change and climate justice education has been Macy and Johnstone’s (2012) </w:t>
      </w:r>
      <w:r w:rsidRPr="006C2102">
        <w:rPr>
          <w:rFonts w:ascii="Times New Roman" w:hAnsi="Times New Roman" w:cs="Times New Roman"/>
          <w:i/>
          <w:sz w:val="24"/>
          <w:szCs w:val="24"/>
        </w:rPr>
        <w:t xml:space="preserve">Active Hope: How to Face the Mess We’re In </w:t>
      </w:r>
      <w:proofErr w:type="gramStart"/>
      <w:r w:rsidRPr="006C2102">
        <w:rPr>
          <w:rFonts w:ascii="Times New Roman" w:hAnsi="Times New Roman" w:cs="Times New Roman"/>
          <w:i/>
          <w:sz w:val="24"/>
          <w:szCs w:val="24"/>
        </w:rPr>
        <w:t>Without</w:t>
      </w:r>
      <w:proofErr w:type="gramEnd"/>
      <w:r w:rsidRPr="006C2102">
        <w:rPr>
          <w:rFonts w:ascii="Times New Roman" w:hAnsi="Times New Roman" w:cs="Times New Roman"/>
          <w:i/>
          <w:sz w:val="24"/>
          <w:szCs w:val="24"/>
        </w:rPr>
        <w:t xml:space="preserve"> Going Crazy</w:t>
      </w:r>
      <w:r>
        <w:rPr>
          <w:rFonts w:ascii="Times New Roman" w:hAnsi="Times New Roman" w:cs="Times New Roman"/>
          <w:sz w:val="24"/>
          <w:szCs w:val="24"/>
        </w:rPr>
        <w:t xml:space="preserve">. The text is structured around Macy’s four-fold Work that Reconnects process model. This model is also expressed and explored in </w:t>
      </w:r>
      <w:r w:rsidRPr="00FE16BD">
        <w:rPr>
          <w:rFonts w:ascii="Times New Roman" w:hAnsi="Times New Roman" w:cs="Times New Roman"/>
          <w:i/>
          <w:sz w:val="24"/>
          <w:szCs w:val="24"/>
        </w:rPr>
        <w:t>Coming Back to Life</w:t>
      </w:r>
      <w:r>
        <w:rPr>
          <w:rFonts w:ascii="Times New Roman" w:hAnsi="Times New Roman" w:cs="Times New Roman"/>
          <w:sz w:val="24"/>
          <w:szCs w:val="24"/>
        </w:rPr>
        <w:t xml:space="preserve"> (Macy &amp; Brown, 2014) and the video training material in The Work that Reconnects (Macy, . The model involves starting from strengths, similar to appreciative inquiry. In the model, the first phase of the process is called </w:t>
      </w:r>
      <w:r w:rsidRPr="00ED151A">
        <w:rPr>
          <w:rFonts w:ascii="Times New Roman" w:hAnsi="Times New Roman" w:cs="Times New Roman"/>
          <w:b/>
          <w:sz w:val="24"/>
          <w:szCs w:val="24"/>
        </w:rPr>
        <w:t>Coming from Gratitude</w:t>
      </w:r>
      <w:r>
        <w:rPr>
          <w:rFonts w:ascii="Times New Roman" w:hAnsi="Times New Roman" w:cs="Times New Roman"/>
          <w:sz w:val="24"/>
          <w:szCs w:val="24"/>
        </w:rPr>
        <w:t>.</w:t>
      </w:r>
    </w:p>
    <w:p w:rsidR="00634FDD" w:rsidRDefault="0047591E" w:rsidP="0047591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Of note, the second process in The Work that </w:t>
      </w:r>
      <w:proofErr w:type="gramStart"/>
      <w:r>
        <w:rPr>
          <w:rFonts w:ascii="Times New Roman" w:hAnsi="Times New Roman" w:cs="Times New Roman"/>
          <w:sz w:val="24"/>
          <w:szCs w:val="24"/>
        </w:rPr>
        <w:t>Reconnects</w:t>
      </w:r>
      <w:proofErr w:type="gramEnd"/>
      <w:r>
        <w:rPr>
          <w:rFonts w:ascii="Times New Roman" w:hAnsi="Times New Roman" w:cs="Times New Roman"/>
          <w:sz w:val="24"/>
          <w:szCs w:val="24"/>
        </w:rPr>
        <w:t xml:space="preserve"> is a critical one that cannot be overvalued: </w:t>
      </w:r>
      <w:r w:rsidRPr="00ED151A">
        <w:rPr>
          <w:rFonts w:ascii="Times New Roman" w:hAnsi="Times New Roman" w:cs="Times New Roman"/>
          <w:b/>
          <w:sz w:val="24"/>
          <w:szCs w:val="24"/>
        </w:rPr>
        <w:t>Honoring our Pain for the World</w:t>
      </w:r>
      <w:r>
        <w:rPr>
          <w:rFonts w:ascii="Times New Roman" w:hAnsi="Times New Roman" w:cs="Times New Roman"/>
          <w:sz w:val="24"/>
          <w:szCs w:val="24"/>
        </w:rPr>
        <w:t xml:space="preserve">. A key dimension of Macy’s process, reflected in </w:t>
      </w:r>
      <w:r w:rsidRPr="00634FDD">
        <w:rPr>
          <w:rFonts w:ascii="Times New Roman" w:hAnsi="Times New Roman" w:cs="Times New Roman"/>
          <w:i/>
          <w:sz w:val="24"/>
          <w:szCs w:val="24"/>
        </w:rPr>
        <w:t>Active Hope</w:t>
      </w:r>
      <w:r>
        <w:rPr>
          <w:rFonts w:ascii="Times New Roman" w:hAnsi="Times New Roman" w:cs="Times New Roman"/>
          <w:sz w:val="24"/>
          <w:szCs w:val="24"/>
        </w:rPr>
        <w:t xml:space="preserve"> (with Johnstone, 2012) and </w:t>
      </w:r>
      <w:r w:rsidRPr="00634FDD">
        <w:rPr>
          <w:rFonts w:ascii="Times New Roman" w:hAnsi="Times New Roman" w:cs="Times New Roman"/>
          <w:i/>
          <w:sz w:val="24"/>
          <w:szCs w:val="24"/>
        </w:rPr>
        <w:t>Coming Back to Life</w:t>
      </w:r>
      <w:r>
        <w:rPr>
          <w:rFonts w:ascii="Times New Roman" w:hAnsi="Times New Roman" w:cs="Times New Roman"/>
          <w:i/>
          <w:sz w:val="24"/>
          <w:szCs w:val="24"/>
        </w:rPr>
        <w:t xml:space="preserve"> </w:t>
      </w:r>
      <w:r w:rsidRPr="00634FDD">
        <w:rPr>
          <w:rFonts w:ascii="Times New Roman" w:hAnsi="Times New Roman" w:cs="Times New Roman"/>
          <w:sz w:val="24"/>
          <w:szCs w:val="24"/>
        </w:rPr>
        <w:t>(with Brown, 2014)</w:t>
      </w:r>
      <w:r>
        <w:rPr>
          <w:rFonts w:ascii="Times New Roman" w:hAnsi="Times New Roman" w:cs="Times New Roman"/>
          <w:sz w:val="24"/>
          <w:szCs w:val="24"/>
        </w:rPr>
        <w:t xml:space="preserve">, is the way </w:t>
      </w:r>
      <w:r>
        <w:rPr>
          <w:rFonts w:ascii="Times New Roman" w:hAnsi="Times New Roman" w:cs="Times New Roman"/>
          <w:sz w:val="24"/>
          <w:szCs w:val="24"/>
        </w:rPr>
        <w:lastRenderedPageBreak/>
        <w:t xml:space="preserve">that ecophobic aversion to contending with climate change and climate justice, including the fear of being overwhelmed by the size and duration of the challenges and losses underway, interferes with learning and action on behalf of planetary health. So there are experiential and contemplative approaches to support feeling this pain, together. This second phase of the process can release a lot of psychic and emotional energy for the work ahead.  </w:t>
      </w:r>
      <w:r w:rsidR="001C603C">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20320</wp:posOffset>
            </wp:positionH>
            <wp:positionV relativeFrom="paragraph">
              <wp:posOffset>-119380</wp:posOffset>
            </wp:positionV>
            <wp:extent cx="3262630" cy="46081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delionspiral.jpg"/>
                    <pic:cNvPicPr/>
                  </pic:nvPicPr>
                  <pic:blipFill>
                    <a:blip r:embed="rId11">
                      <a:extLst>
                        <a:ext uri="{28A0092B-C50C-407E-A947-70E740481C1C}">
                          <a14:useLocalDpi xmlns:a14="http://schemas.microsoft.com/office/drawing/2010/main" val="0"/>
                        </a:ext>
                      </a:extLst>
                    </a:blip>
                    <a:stretch>
                      <a:fillRect/>
                    </a:stretch>
                  </pic:blipFill>
                  <pic:spPr>
                    <a:xfrm>
                      <a:off x="0" y="0"/>
                      <a:ext cx="3262630" cy="4608195"/>
                    </a:xfrm>
                    <a:prstGeom prst="rect">
                      <a:avLst/>
                    </a:prstGeom>
                  </pic:spPr>
                </pic:pic>
              </a:graphicData>
            </a:graphic>
            <wp14:sizeRelH relativeFrom="margin">
              <wp14:pctWidth>0</wp14:pctWidth>
            </wp14:sizeRelH>
            <wp14:sizeRelV relativeFrom="margin">
              <wp14:pctHeight>0</wp14:pctHeight>
            </wp14:sizeRelV>
          </wp:anchor>
        </w:drawing>
      </w:r>
    </w:p>
    <w:p w:rsidR="00FE16BD" w:rsidRDefault="0047591E" w:rsidP="00634FDD">
      <w:pPr>
        <w:spacing w:after="0" w:line="480" w:lineRule="auto"/>
        <w:ind w:firstLine="720"/>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1AF3F169" wp14:editId="1B80FCDA">
                <wp:simplePos x="0" y="0"/>
                <wp:positionH relativeFrom="column">
                  <wp:posOffset>20320</wp:posOffset>
                </wp:positionH>
                <wp:positionV relativeFrom="paragraph">
                  <wp:posOffset>114300</wp:posOffset>
                </wp:positionV>
                <wp:extent cx="326263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262630" cy="635"/>
                        </a:xfrm>
                        <a:prstGeom prst="rect">
                          <a:avLst/>
                        </a:prstGeom>
                        <a:solidFill>
                          <a:prstClr val="white"/>
                        </a:solidFill>
                        <a:ln>
                          <a:noFill/>
                        </a:ln>
                        <a:effectLst/>
                      </wps:spPr>
                      <wps:txbx>
                        <w:txbxContent>
                          <w:p w:rsidR="001C603C" w:rsidRPr="001C603C" w:rsidRDefault="001C603C" w:rsidP="001C603C">
                            <w:pPr>
                              <w:pStyle w:val="Caption"/>
                              <w:rPr>
                                <w:rFonts w:ascii="Arial" w:hAnsi="Arial" w:cs="Arial"/>
                                <w:noProof/>
                                <w:color w:val="000000" w:themeColor="text1"/>
                                <w:sz w:val="20"/>
                                <w:szCs w:val="20"/>
                              </w:rPr>
                            </w:pPr>
                            <w:r w:rsidRPr="001C603C">
                              <w:rPr>
                                <w:rFonts w:ascii="Arial" w:hAnsi="Arial" w:cs="Arial"/>
                                <w:color w:val="000000" w:themeColor="text1"/>
                                <w:sz w:val="20"/>
                                <w:szCs w:val="20"/>
                              </w:rPr>
                              <w:t xml:space="preserve">Figure </w:t>
                            </w:r>
                            <w:r w:rsidRPr="001C603C">
                              <w:rPr>
                                <w:rFonts w:ascii="Arial" w:hAnsi="Arial" w:cs="Arial"/>
                                <w:color w:val="000000" w:themeColor="text1"/>
                                <w:sz w:val="20"/>
                                <w:szCs w:val="20"/>
                              </w:rPr>
                              <w:fldChar w:fldCharType="begin"/>
                            </w:r>
                            <w:r w:rsidRPr="001C603C">
                              <w:rPr>
                                <w:rFonts w:ascii="Arial" w:hAnsi="Arial" w:cs="Arial"/>
                                <w:color w:val="000000" w:themeColor="text1"/>
                                <w:sz w:val="20"/>
                                <w:szCs w:val="20"/>
                              </w:rPr>
                              <w:instrText xml:space="preserve"> SEQ Figure \* ARABIC </w:instrText>
                            </w:r>
                            <w:r w:rsidRPr="001C603C">
                              <w:rPr>
                                <w:rFonts w:ascii="Arial" w:hAnsi="Arial" w:cs="Arial"/>
                                <w:color w:val="000000" w:themeColor="text1"/>
                                <w:sz w:val="20"/>
                                <w:szCs w:val="20"/>
                              </w:rPr>
                              <w:fldChar w:fldCharType="separate"/>
                            </w:r>
                            <w:r w:rsidRPr="001C603C">
                              <w:rPr>
                                <w:rFonts w:ascii="Arial" w:hAnsi="Arial" w:cs="Arial"/>
                                <w:noProof/>
                                <w:color w:val="000000" w:themeColor="text1"/>
                                <w:sz w:val="20"/>
                                <w:szCs w:val="20"/>
                              </w:rPr>
                              <w:t>1</w:t>
                            </w:r>
                            <w:r w:rsidRPr="001C603C">
                              <w:rPr>
                                <w:rFonts w:ascii="Arial" w:hAnsi="Arial" w:cs="Arial"/>
                                <w:color w:val="000000" w:themeColor="text1"/>
                                <w:sz w:val="20"/>
                                <w:szCs w:val="20"/>
                              </w:rPr>
                              <w:fldChar w:fldCharType="end"/>
                            </w:r>
                            <w:r w:rsidRPr="001C603C">
                              <w:rPr>
                                <w:rFonts w:ascii="Arial" w:hAnsi="Arial" w:cs="Arial"/>
                                <w:color w:val="000000" w:themeColor="text1"/>
                                <w:sz w:val="20"/>
                                <w:szCs w:val="20"/>
                              </w:rPr>
                              <w:t xml:space="preserve">. </w:t>
                            </w:r>
                            <w:r w:rsidRPr="001C603C">
                              <w:rPr>
                                <w:rFonts w:ascii="Arial" w:hAnsi="Arial" w:cs="Arial"/>
                                <w:i w:val="0"/>
                                <w:color w:val="000000" w:themeColor="text1"/>
                                <w:sz w:val="20"/>
                                <w:szCs w:val="20"/>
                              </w:rPr>
                              <w:t xml:space="preserve">The Work that </w:t>
                            </w:r>
                            <w:proofErr w:type="gramStart"/>
                            <w:r w:rsidRPr="001C603C">
                              <w:rPr>
                                <w:rFonts w:ascii="Arial" w:hAnsi="Arial" w:cs="Arial"/>
                                <w:i w:val="0"/>
                                <w:color w:val="000000" w:themeColor="text1"/>
                                <w:sz w:val="20"/>
                                <w:szCs w:val="20"/>
                              </w:rPr>
                              <w:t>Reconnects</w:t>
                            </w:r>
                            <w:proofErr w:type="gramEnd"/>
                            <w:r w:rsidRPr="001C603C">
                              <w:rPr>
                                <w:rFonts w:ascii="Arial" w:hAnsi="Arial" w:cs="Arial"/>
                                <w:i w:val="0"/>
                                <w:color w:val="000000" w:themeColor="text1"/>
                                <w:sz w:val="20"/>
                                <w:szCs w:val="20"/>
                              </w:rPr>
                              <w:t xml:space="preserve"> four-fold process model of Joanna Macy. Picture sourced from https://workthatreconnects.org/wp-content/uploads/2012/05/dandelionspiral.jpg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AF3F169" id="_x0000_t202" coordsize="21600,21600" o:spt="202" path="m,l,21600r21600,l21600,xe">
                <v:stroke joinstyle="miter"/>
                <v:path gradientshapeok="t" o:connecttype="rect"/>
              </v:shapetype>
              <v:shape id="Text Box 2" o:spid="_x0000_s1026" type="#_x0000_t202" style="position:absolute;left:0;text-align:left;margin-left:1.6pt;margin-top:9pt;width:256.9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" stroked="f">
                <v:textbox style="mso-fit-shape-to-text:t" inset="0,0,0,0">
                  <w:txbxContent>
                    <w:p w:rsidR="001C603C" w:rsidRPr="001C603C" w:rsidRDefault="001C603C" w:rsidP="001C603C">
                      <w:pPr>
                        <w:pStyle w:val="Caption"/>
                        <w:rPr>
                          <w:rFonts w:ascii="Arial" w:hAnsi="Arial" w:cs="Arial"/>
                          <w:noProof/>
                          <w:color w:val="000000" w:themeColor="text1"/>
                          <w:sz w:val="20"/>
                          <w:szCs w:val="20"/>
                        </w:rPr>
                      </w:pPr>
                      <w:r w:rsidRPr="001C603C">
                        <w:rPr>
                          <w:rFonts w:ascii="Arial" w:hAnsi="Arial" w:cs="Arial"/>
                          <w:color w:val="000000" w:themeColor="text1"/>
                          <w:sz w:val="20"/>
                          <w:szCs w:val="20"/>
                        </w:rPr>
                        <w:t xml:space="preserve">Figure </w:t>
                      </w:r>
                      <w:r w:rsidRPr="001C603C">
                        <w:rPr>
                          <w:rFonts w:ascii="Arial" w:hAnsi="Arial" w:cs="Arial"/>
                          <w:color w:val="000000" w:themeColor="text1"/>
                          <w:sz w:val="20"/>
                          <w:szCs w:val="20"/>
                        </w:rPr>
                        <w:fldChar w:fldCharType="begin"/>
                      </w:r>
                      <w:r w:rsidRPr="001C603C">
                        <w:rPr>
                          <w:rFonts w:ascii="Arial" w:hAnsi="Arial" w:cs="Arial"/>
                          <w:color w:val="000000" w:themeColor="text1"/>
                          <w:sz w:val="20"/>
                          <w:szCs w:val="20"/>
                        </w:rPr>
                        <w:instrText xml:space="preserve"> SEQ Figure \* ARABIC </w:instrText>
                      </w:r>
                      <w:r w:rsidRPr="001C603C">
                        <w:rPr>
                          <w:rFonts w:ascii="Arial" w:hAnsi="Arial" w:cs="Arial"/>
                          <w:color w:val="000000" w:themeColor="text1"/>
                          <w:sz w:val="20"/>
                          <w:szCs w:val="20"/>
                        </w:rPr>
                        <w:fldChar w:fldCharType="separate"/>
                      </w:r>
                      <w:r w:rsidRPr="001C603C">
                        <w:rPr>
                          <w:rFonts w:ascii="Arial" w:hAnsi="Arial" w:cs="Arial"/>
                          <w:noProof/>
                          <w:color w:val="000000" w:themeColor="text1"/>
                          <w:sz w:val="20"/>
                          <w:szCs w:val="20"/>
                        </w:rPr>
                        <w:t>1</w:t>
                      </w:r>
                      <w:r w:rsidRPr="001C603C">
                        <w:rPr>
                          <w:rFonts w:ascii="Arial" w:hAnsi="Arial" w:cs="Arial"/>
                          <w:color w:val="000000" w:themeColor="text1"/>
                          <w:sz w:val="20"/>
                          <w:szCs w:val="20"/>
                        </w:rPr>
                        <w:fldChar w:fldCharType="end"/>
                      </w:r>
                      <w:r w:rsidRPr="001C603C">
                        <w:rPr>
                          <w:rFonts w:ascii="Arial" w:hAnsi="Arial" w:cs="Arial"/>
                          <w:color w:val="000000" w:themeColor="text1"/>
                          <w:sz w:val="20"/>
                          <w:szCs w:val="20"/>
                        </w:rPr>
                        <w:t xml:space="preserve">. </w:t>
                      </w:r>
                      <w:r w:rsidRPr="001C603C">
                        <w:rPr>
                          <w:rFonts w:ascii="Arial" w:hAnsi="Arial" w:cs="Arial"/>
                          <w:i w:val="0"/>
                          <w:color w:val="000000" w:themeColor="text1"/>
                          <w:sz w:val="20"/>
                          <w:szCs w:val="20"/>
                        </w:rPr>
                        <w:t xml:space="preserve">The Work that </w:t>
                      </w:r>
                      <w:proofErr w:type="gramStart"/>
                      <w:r w:rsidRPr="001C603C">
                        <w:rPr>
                          <w:rFonts w:ascii="Arial" w:hAnsi="Arial" w:cs="Arial"/>
                          <w:i w:val="0"/>
                          <w:color w:val="000000" w:themeColor="text1"/>
                          <w:sz w:val="20"/>
                          <w:szCs w:val="20"/>
                        </w:rPr>
                        <w:t>Reconnects</w:t>
                      </w:r>
                      <w:proofErr w:type="gramEnd"/>
                      <w:r w:rsidRPr="001C603C">
                        <w:rPr>
                          <w:rFonts w:ascii="Arial" w:hAnsi="Arial" w:cs="Arial"/>
                          <w:i w:val="0"/>
                          <w:color w:val="000000" w:themeColor="text1"/>
                          <w:sz w:val="20"/>
                          <w:szCs w:val="20"/>
                        </w:rPr>
                        <w:t xml:space="preserve"> four-fold process model of Joanna Macy. Picture sourced from https://workthatreconnects.org/wp-content/uploads/2012/05/dandelionspiral.jpg</w:t>
                      </w:r>
                    </w:p>
                  </w:txbxContent>
                </v:textbox>
                <w10:wrap type="square"/>
              </v:shape>
            </w:pict>
          </mc:Fallback>
        </mc:AlternateContent>
      </w:r>
      <w:r w:rsidR="001C603C">
        <w:rPr>
          <w:rFonts w:ascii="Times New Roman" w:hAnsi="Times New Roman" w:cs="Times New Roman"/>
          <w:sz w:val="24"/>
          <w:szCs w:val="24"/>
        </w:rPr>
        <w:t xml:space="preserve">An important </w:t>
      </w:r>
      <w:r w:rsidR="00ED151A">
        <w:rPr>
          <w:rFonts w:ascii="Times New Roman" w:hAnsi="Times New Roman" w:cs="Times New Roman"/>
          <w:sz w:val="24"/>
          <w:szCs w:val="24"/>
        </w:rPr>
        <w:t xml:space="preserve">shift </w:t>
      </w:r>
      <w:r w:rsidR="001C603C">
        <w:rPr>
          <w:rFonts w:ascii="Times New Roman" w:hAnsi="Times New Roman" w:cs="Times New Roman"/>
          <w:sz w:val="24"/>
          <w:szCs w:val="24"/>
        </w:rPr>
        <w:t xml:space="preserve">comes in the third phase of the Work that Reconnects </w:t>
      </w:r>
      <w:r w:rsidR="00FE16BD">
        <w:rPr>
          <w:rFonts w:ascii="Times New Roman" w:hAnsi="Times New Roman" w:cs="Times New Roman"/>
          <w:sz w:val="24"/>
          <w:szCs w:val="24"/>
        </w:rPr>
        <w:t xml:space="preserve">and </w:t>
      </w:r>
      <w:r w:rsidR="00ED151A">
        <w:rPr>
          <w:rFonts w:ascii="Times New Roman" w:hAnsi="Times New Roman" w:cs="Times New Roman"/>
          <w:sz w:val="24"/>
          <w:szCs w:val="24"/>
        </w:rPr>
        <w:t>involves building compassion for the understandable pain -- and in fact coming to perceive the pain for the world as an affirming form of empathetic connection with the larger embedding</w:t>
      </w:r>
      <w:r w:rsidR="00FE16BD">
        <w:rPr>
          <w:rFonts w:ascii="Times New Roman" w:hAnsi="Times New Roman" w:cs="Times New Roman"/>
          <w:sz w:val="24"/>
          <w:szCs w:val="24"/>
        </w:rPr>
        <w:t xml:space="preserve"> systems of which we are a part. The perception of these</w:t>
      </w:r>
      <w:r w:rsidR="00ED151A">
        <w:rPr>
          <w:rFonts w:ascii="Times New Roman" w:hAnsi="Times New Roman" w:cs="Times New Roman"/>
          <w:sz w:val="24"/>
          <w:szCs w:val="24"/>
        </w:rPr>
        <w:t xml:space="preserve"> widening circles of connection</w:t>
      </w:r>
      <w:r w:rsidR="00FE16BD">
        <w:rPr>
          <w:rFonts w:ascii="Times New Roman" w:hAnsi="Times New Roman" w:cs="Times New Roman"/>
          <w:sz w:val="24"/>
          <w:szCs w:val="24"/>
        </w:rPr>
        <w:t xml:space="preserve"> is very empowering for students and mitigates against the deracinating illusion of separation on which much of the cultures of unraveling are based</w:t>
      </w:r>
      <w:r w:rsidR="00ED151A">
        <w:rPr>
          <w:rFonts w:ascii="Times New Roman" w:hAnsi="Times New Roman" w:cs="Times New Roman"/>
          <w:sz w:val="24"/>
          <w:szCs w:val="24"/>
        </w:rPr>
        <w:t xml:space="preserve">. </w:t>
      </w:r>
      <w:r w:rsidR="00FE16BD">
        <w:rPr>
          <w:rFonts w:ascii="Times New Roman" w:hAnsi="Times New Roman" w:cs="Times New Roman"/>
          <w:sz w:val="24"/>
          <w:szCs w:val="24"/>
        </w:rPr>
        <w:t xml:space="preserve">This perceptual shift is known as </w:t>
      </w:r>
      <w:proofErr w:type="gramStart"/>
      <w:r w:rsidR="00FE16BD" w:rsidRPr="00FE16BD">
        <w:rPr>
          <w:rFonts w:ascii="Times New Roman" w:hAnsi="Times New Roman" w:cs="Times New Roman"/>
          <w:b/>
          <w:sz w:val="24"/>
          <w:szCs w:val="24"/>
        </w:rPr>
        <w:t>Seeing</w:t>
      </w:r>
      <w:proofErr w:type="gramEnd"/>
      <w:r w:rsidR="00FE16BD" w:rsidRPr="00FE16BD">
        <w:rPr>
          <w:rFonts w:ascii="Times New Roman" w:hAnsi="Times New Roman" w:cs="Times New Roman"/>
          <w:b/>
          <w:sz w:val="24"/>
          <w:szCs w:val="24"/>
        </w:rPr>
        <w:t xml:space="preserve"> with New Eyes</w:t>
      </w:r>
      <w:r w:rsidR="00FE16BD">
        <w:rPr>
          <w:rFonts w:ascii="Times New Roman" w:hAnsi="Times New Roman" w:cs="Times New Roman"/>
          <w:sz w:val="24"/>
          <w:szCs w:val="24"/>
        </w:rPr>
        <w:t xml:space="preserve">. The third phase involves coming to embody a systems point of view and there are many resources and activities to support this paradigmatic expansion. </w:t>
      </w:r>
    </w:p>
    <w:p w:rsidR="00634FDD" w:rsidRPr="00634FDD" w:rsidRDefault="00ED151A" w:rsidP="00634FD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From this connected place, the </w:t>
      </w:r>
      <w:r w:rsidR="00FE16BD">
        <w:rPr>
          <w:rFonts w:ascii="Times New Roman" w:hAnsi="Times New Roman" w:cs="Times New Roman"/>
          <w:sz w:val="24"/>
          <w:szCs w:val="24"/>
        </w:rPr>
        <w:t>fourth</w:t>
      </w:r>
      <w:r>
        <w:rPr>
          <w:rFonts w:ascii="Times New Roman" w:hAnsi="Times New Roman" w:cs="Times New Roman"/>
          <w:sz w:val="24"/>
          <w:szCs w:val="24"/>
        </w:rPr>
        <w:t xml:space="preserve"> phase of The Work that </w:t>
      </w:r>
      <w:proofErr w:type="gramStart"/>
      <w:r>
        <w:rPr>
          <w:rFonts w:ascii="Times New Roman" w:hAnsi="Times New Roman" w:cs="Times New Roman"/>
          <w:sz w:val="24"/>
          <w:szCs w:val="24"/>
        </w:rPr>
        <w:t>Reconnects</w:t>
      </w:r>
      <w:proofErr w:type="gramEnd"/>
      <w:r>
        <w:rPr>
          <w:rFonts w:ascii="Times New Roman" w:hAnsi="Times New Roman" w:cs="Times New Roman"/>
          <w:sz w:val="24"/>
          <w:szCs w:val="24"/>
        </w:rPr>
        <w:t xml:space="preserve"> involves </w:t>
      </w:r>
      <w:r w:rsidR="00FE16BD" w:rsidRPr="00FE16BD">
        <w:rPr>
          <w:rFonts w:ascii="Times New Roman" w:hAnsi="Times New Roman" w:cs="Times New Roman"/>
          <w:b/>
          <w:sz w:val="24"/>
          <w:szCs w:val="24"/>
        </w:rPr>
        <w:t>Going Forth</w:t>
      </w:r>
      <w:r w:rsidR="00FE16BD">
        <w:rPr>
          <w:rFonts w:ascii="Times New Roman" w:hAnsi="Times New Roman" w:cs="Times New Roman"/>
          <w:sz w:val="24"/>
          <w:szCs w:val="24"/>
        </w:rPr>
        <w:t xml:space="preserve"> to take action emboldened by the experiential and contemplative work supported thus far. This part of the work involves identifying and collaborating with larger circles and cycles of time, community, and culture to maintain enthusiasm and momentum. As Figure 1 depicts, the cycle of The Work that </w:t>
      </w:r>
      <w:proofErr w:type="gramStart"/>
      <w:r w:rsidR="00FE16BD">
        <w:rPr>
          <w:rFonts w:ascii="Times New Roman" w:hAnsi="Times New Roman" w:cs="Times New Roman"/>
          <w:sz w:val="24"/>
          <w:szCs w:val="24"/>
        </w:rPr>
        <w:t>Reconnects</w:t>
      </w:r>
      <w:proofErr w:type="gramEnd"/>
      <w:r w:rsidR="00FE16BD">
        <w:rPr>
          <w:rFonts w:ascii="Times New Roman" w:hAnsi="Times New Roman" w:cs="Times New Roman"/>
          <w:sz w:val="24"/>
          <w:szCs w:val="24"/>
        </w:rPr>
        <w:t xml:space="preserve"> is imagined as an iterative spiral. </w:t>
      </w:r>
    </w:p>
    <w:p w:rsidR="00634FDD" w:rsidRDefault="00634FDD" w:rsidP="00634FD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Additional resources for reflective and experiential contemplative activities can be found in the trove of activities in Coming Bac</w:t>
      </w:r>
      <w:r w:rsidR="001C603C">
        <w:rPr>
          <w:rFonts w:ascii="Times New Roman" w:hAnsi="Times New Roman" w:cs="Times New Roman"/>
          <w:sz w:val="24"/>
          <w:szCs w:val="24"/>
        </w:rPr>
        <w:t xml:space="preserve">k to Life (Macy &amp; Brown, 2014) and in the video teaching materials on The Work that Reconnects, plus related web and video materials (e.g., joannamacy.net , activehope.info , workthatreconnects.org , etc.). </w:t>
      </w:r>
    </w:p>
    <w:p w:rsidR="0079171E" w:rsidRDefault="00634FDD" w:rsidP="00634FD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most cases, as one of the core texts</w:t>
      </w:r>
      <w:r w:rsidR="001C603C">
        <w:rPr>
          <w:rFonts w:ascii="Times New Roman" w:hAnsi="Times New Roman" w:cs="Times New Roman"/>
          <w:sz w:val="24"/>
          <w:szCs w:val="24"/>
        </w:rPr>
        <w:t xml:space="preserve"> for climate change or climate justice education</w:t>
      </w:r>
      <w:r>
        <w:rPr>
          <w:rFonts w:ascii="Times New Roman" w:hAnsi="Times New Roman" w:cs="Times New Roman"/>
          <w:sz w:val="24"/>
          <w:szCs w:val="24"/>
        </w:rPr>
        <w:t xml:space="preserve">, students read a chapter a week of </w:t>
      </w:r>
      <w:r w:rsidRPr="00634FDD">
        <w:rPr>
          <w:rFonts w:ascii="Times New Roman" w:hAnsi="Times New Roman" w:cs="Times New Roman"/>
          <w:i/>
          <w:sz w:val="24"/>
          <w:szCs w:val="24"/>
        </w:rPr>
        <w:t>Active Hope</w:t>
      </w:r>
      <w:r>
        <w:rPr>
          <w:rFonts w:ascii="Times New Roman" w:hAnsi="Times New Roman" w:cs="Times New Roman"/>
          <w:sz w:val="24"/>
          <w:szCs w:val="24"/>
        </w:rPr>
        <w:t xml:space="preserve"> (or relevant parallel cadence) in order. I usually encourage student to co-design thematic curricular units, and so learners or learner-teams leverage the experiential and contemplative approaches and activities embedded in each chapter of </w:t>
      </w:r>
      <w:r w:rsidRPr="00634FDD">
        <w:rPr>
          <w:rFonts w:ascii="Times New Roman" w:hAnsi="Times New Roman" w:cs="Times New Roman"/>
          <w:i/>
          <w:sz w:val="24"/>
          <w:szCs w:val="24"/>
        </w:rPr>
        <w:t>Active Hope</w:t>
      </w:r>
      <w:r>
        <w:rPr>
          <w:rFonts w:ascii="Times New Roman" w:hAnsi="Times New Roman" w:cs="Times New Roman"/>
          <w:sz w:val="24"/>
          <w:szCs w:val="24"/>
        </w:rPr>
        <w:t xml:space="preserve"> as a basis for in-class catalytic experiential activities involving activity, reflection, and conversation cycles. </w:t>
      </w:r>
      <w:r w:rsidR="001C603C">
        <w:rPr>
          <w:rFonts w:ascii="Times New Roman" w:hAnsi="Times New Roman" w:cs="Times New Roman"/>
          <w:sz w:val="24"/>
          <w:szCs w:val="24"/>
        </w:rPr>
        <w:t>Table 1 reflects the unfolding themes for each the climate change and the climate justice education courses.</w:t>
      </w:r>
    </w:p>
    <w:p w:rsidR="005749A6" w:rsidRDefault="005749A6" w:rsidP="00634FDD">
      <w:pPr>
        <w:spacing w:after="0" w:line="480" w:lineRule="auto"/>
        <w:ind w:firstLine="720"/>
        <w:rPr>
          <w:rFonts w:ascii="Times New Roman" w:hAnsi="Times New Roman" w:cs="Times New Roman"/>
          <w:sz w:val="24"/>
          <w:szCs w:val="24"/>
        </w:rPr>
      </w:pPr>
    </w:p>
    <w:p w:rsidR="006971BE" w:rsidRDefault="006971BE">
      <w:pPr>
        <w:rPr>
          <w:rFonts w:ascii="Times New Roman" w:hAnsi="Times New Roman" w:cs="Times New Roman"/>
          <w:sz w:val="24"/>
          <w:szCs w:val="24"/>
        </w:rPr>
      </w:pPr>
      <w:r>
        <w:rPr>
          <w:rFonts w:ascii="Times New Roman" w:hAnsi="Times New Roman" w:cs="Times New Roman"/>
          <w:sz w:val="24"/>
          <w:szCs w:val="24"/>
        </w:rPr>
        <w:br w:type="page"/>
      </w:r>
    </w:p>
    <w:p w:rsidR="005749A6" w:rsidRPr="0047591E" w:rsidRDefault="005749A6" w:rsidP="005749A6">
      <w:pPr>
        <w:spacing w:after="0" w:line="480" w:lineRule="auto"/>
        <w:rPr>
          <w:rFonts w:ascii="Times New Roman" w:hAnsi="Times New Roman" w:cs="Times New Roman"/>
          <w:b/>
          <w:sz w:val="24"/>
          <w:szCs w:val="24"/>
        </w:rPr>
      </w:pPr>
      <w:bookmarkStart w:id="0" w:name="_GoBack"/>
      <w:r w:rsidRPr="0047591E">
        <w:rPr>
          <w:rFonts w:ascii="Times New Roman" w:hAnsi="Times New Roman" w:cs="Times New Roman"/>
          <w:b/>
          <w:sz w:val="24"/>
          <w:szCs w:val="24"/>
        </w:rPr>
        <w:lastRenderedPageBreak/>
        <w:t>Table 1</w:t>
      </w:r>
    </w:p>
    <w:p w:rsidR="005749A6" w:rsidRPr="0047591E" w:rsidRDefault="005749A6" w:rsidP="005749A6">
      <w:pPr>
        <w:spacing w:after="0" w:line="240" w:lineRule="auto"/>
        <w:rPr>
          <w:rFonts w:ascii="Times New Roman" w:hAnsi="Times New Roman" w:cs="Times New Roman"/>
          <w:b/>
          <w:sz w:val="24"/>
          <w:szCs w:val="24"/>
        </w:rPr>
      </w:pPr>
      <w:r w:rsidRPr="0047591E">
        <w:rPr>
          <w:rFonts w:ascii="Times New Roman" w:hAnsi="Times New Roman" w:cs="Times New Roman"/>
          <w:b/>
          <w:sz w:val="24"/>
          <w:szCs w:val="24"/>
        </w:rPr>
        <w:t>Themes and Flow of Three Climate Change and Climate Justice Education Programs Relative to Work that Reconnects Themes</w:t>
      </w:r>
    </w:p>
    <w:bookmarkEnd w:id="0"/>
    <w:p w:rsidR="005749A6" w:rsidRDefault="005749A6" w:rsidP="005749A6">
      <w:pPr>
        <w:spacing w:after="0" w:line="240" w:lineRule="auto"/>
        <w:rPr>
          <w:rFonts w:ascii="Times New Roman" w:hAnsi="Times New Roman" w:cs="Times New Roman"/>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1934"/>
        <w:gridCol w:w="2361"/>
        <w:gridCol w:w="2454"/>
        <w:gridCol w:w="2601"/>
      </w:tblGrid>
      <w:tr w:rsidR="005749A6" w:rsidTr="00F66DE0">
        <w:trPr>
          <w:tblHeader/>
        </w:trPr>
        <w:tc>
          <w:tcPr>
            <w:tcW w:w="1934" w:type="dxa"/>
          </w:tcPr>
          <w:p w:rsidR="005749A6" w:rsidRDefault="005749A6" w:rsidP="00F66DE0">
            <w:pPr>
              <w:rPr>
                <w:rFonts w:ascii="Times New Roman" w:hAnsi="Times New Roman" w:cs="Times New Roman"/>
                <w:b/>
                <w:sz w:val="24"/>
                <w:szCs w:val="24"/>
              </w:rPr>
            </w:pPr>
            <w:r>
              <w:rPr>
                <w:rFonts w:ascii="Times New Roman" w:hAnsi="Times New Roman" w:cs="Times New Roman"/>
                <w:b/>
                <w:sz w:val="24"/>
                <w:szCs w:val="24"/>
              </w:rPr>
              <w:t xml:space="preserve">Work that Reconnects Process Cycle </w:t>
            </w:r>
          </w:p>
          <w:p w:rsidR="005749A6" w:rsidRDefault="005749A6" w:rsidP="00F66DE0">
            <w:pPr>
              <w:rPr>
                <w:rFonts w:ascii="Times New Roman" w:hAnsi="Times New Roman" w:cs="Times New Roman"/>
                <w:b/>
                <w:sz w:val="24"/>
                <w:szCs w:val="24"/>
              </w:rPr>
            </w:pPr>
          </w:p>
          <w:p w:rsidR="005749A6" w:rsidRPr="005749A6" w:rsidRDefault="005749A6" w:rsidP="00F66DE0">
            <w:pPr>
              <w:rPr>
                <w:rFonts w:ascii="Times New Roman" w:hAnsi="Times New Roman" w:cs="Times New Roman"/>
                <w:b/>
                <w:sz w:val="24"/>
                <w:szCs w:val="24"/>
              </w:rPr>
            </w:pPr>
            <w:r>
              <w:rPr>
                <w:rFonts w:ascii="Times New Roman" w:hAnsi="Times New Roman" w:cs="Times New Roman"/>
                <w:sz w:val="20"/>
                <w:szCs w:val="20"/>
              </w:rPr>
              <w:t>(S</w:t>
            </w:r>
            <w:r w:rsidRPr="005749A6">
              <w:rPr>
                <w:rFonts w:ascii="Times New Roman" w:hAnsi="Times New Roman" w:cs="Times New Roman"/>
                <w:sz w:val="20"/>
                <w:szCs w:val="20"/>
              </w:rPr>
              <w:t xml:space="preserve">ee </w:t>
            </w:r>
            <w:r w:rsidRPr="005749A6">
              <w:rPr>
                <w:rFonts w:ascii="Times New Roman" w:hAnsi="Times New Roman" w:cs="Times New Roman"/>
                <w:sz w:val="20"/>
                <w:szCs w:val="20"/>
              </w:rPr>
              <w:t>Macy &amp; Brown, 2014</w:t>
            </w:r>
            <w:r w:rsidRPr="005749A6">
              <w:rPr>
                <w:rFonts w:ascii="Times New Roman" w:hAnsi="Times New Roman" w:cs="Times New Roman"/>
                <w:sz w:val="20"/>
                <w:szCs w:val="20"/>
              </w:rPr>
              <w:t>; Macy &amp; Johnstone, 2012)</w:t>
            </w:r>
          </w:p>
        </w:tc>
        <w:tc>
          <w:tcPr>
            <w:tcW w:w="2361" w:type="dxa"/>
          </w:tcPr>
          <w:p w:rsidR="00FC23D2" w:rsidRDefault="00F66DE0" w:rsidP="00F66DE0">
            <w:pPr>
              <w:rPr>
                <w:rFonts w:ascii="Times New Roman" w:hAnsi="Times New Roman" w:cs="Times New Roman"/>
                <w:b/>
                <w:sz w:val="24"/>
                <w:szCs w:val="24"/>
              </w:rPr>
            </w:pPr>
            <w:r>
              <w:rPr>
                <w:rFonts w:ascii="Times New Roman" w:hAnsi="Times New Roman" w:cs="Times New Roman"/>
                <w:b/>
                <w:sz w:val="24"/>
                <w:szCs w:val="24"/>
              </w:rPr>
              <w:t>Case</w:t>
            </w:r>
            <w:r w:rsidR="00FC23D2">
              <w:rPr>
                <w:rFonts w:ascii="Times New Roman" w:hAnsi="Times New Roman" w:cs="Times New Roman"/>
                <w:b/>
                <w:sz w:val="24"/>
                <w:szCs w:val="24"/>
              </w:rPr>
              <w:t xml:space="preserve"> 1. </w:t>
            </w:r>
          </w:p>
          <w:p w:rsidR="005749A6" w:rsidRDefault="005749A6" w:rsidP="00F66DE0">
            <w:pPr>
              <w:rPr>
                <w:rFonts w:ascii="Times New Roman" w:hAnsi="Times New Roman" w:cs="Times New Roman"/>
                <w:b/>
                <w:sz w:val="24"/>
                <w:szCs w:val="24"/>
              </w:rPr>
            </w:pPr>
            <w:r w:rsidRPr="005749A6">
              <w:rPr>
                <w:rFonts w:ascii="Times New Roman" w:hAnsi="Times New Roman" w:cs="Times New Roman"/>
                <w:b/>
                <w:sz w:val="24"/>
                <w:szCs w:val="24"/>
              </w:rPr>
              <w:t xml:space="preserve">Climate Change Education </w:t>
            </w:r>
            <w:r w:rsidR="00FC23D2">
              <w:rPr>
                <w:rFonts w:ascii="Times New Roman" w:hAnsi="Times New Roman" w:cs="Times New Roman"/>
                <w:b/>
                <w:sz w:val="24"/>
                <w:szCs w:val="24"/>
              </w:rPr>
              <w:t>Graduate Course</w:t>
            </w:r>
          </w:p>
          <w:p w:rsidR="005749A6" w:rsidRPr="005749A6" w:rsidRDefault="005749A6" w:rsidP="00F66DE0">
            <w:pPr>
              <w:rPr>
                <w:rFonts w:ascii="Times New Roman" w:hAnsi="Times New Roman" w:cs="Times New Roman"/>
                <w:sz w:val="24"/>
                <w:szCs w:val="24"/>
              </w:rPr>
            </w:pPr>
            <w:r w:rsidRPr="00913592">
              <w:rPr>
                <w:rFonts w:ascii="Times New Roman" w:hAnsi="Times New Roman" w:cs="Times New Roman"/>
                <w:sz w:val="20"/>
                <w:szCs w:val="24"/>
              </w:rPr>
              <w:t>(Spring 2015)</w:t>
            </w:r>
          </w:p>
        </w:tc>
        <w:tc>
          <w:tcPr>
            <w:tcW w:w="2454" w:type="dxa"/>
          </w:tcPr>
          <w:p w:rsidR="00FC23D2" w:rsidRDefault="00F66DE0" w:rsidP="00F66DE0">
            <w:pPr>
              <w:rPr>
                <w:rFonts w:ascii="Times New Roman" w:hAnsi="Times New Roman" w:cs="Times New Roman"/>
                <w:b/>
                <w:sz w:val="24"/>
                <w:szCs w:val="24"/>
              </w:rPr>
            </w:pPr>
            <w:r>
              <w:rPr>
                <w:rFonts w:ascii="Times New Roman" w:hAnsi="Times New Roman" w:cs="Times New Roman"/>
                <w:b/>
                <w:sz w:val="24"/>
                <w:szCs w:val="24"/>
              </w:rPr>
              <w:t>Case</w:t>
            </w:r>
            <w:r w:rsidR="00FC23D2">
              <w:rPr>
                <w:rFonts w:ascii="Times New Roman" w:hAnsi="Times New Roman" w:cs="Times New Roman"/>
                <w:b/>
                <w:sz w:val="24"/>
                <w:szCs w:val="24"/>
              </w:rPr>
              <w:t xml:space="preserve"> 2. </w:t>
            </w:r>
          </w:p>
          <w:p w:rsidR="005749A6" w:rsidRDefault="00FC23D2" w:rsidP="00F66DE0">
            <w:pPr>
              <w:rPr>
                <w:rFonts w:ascii="Times New Roman" w:hAnsi="Times New Roman" w:cs="Times New Roman"/>
                <w:b/>
                <w:sz w:val="24"/>
                <w:szCs w:val="24"/>
              </w:rPr>
            </w:pPr>
            <w:r>
              <w:rPr>
                <w:rFonts w:ascii="Times New Roman" w:hAnsi="Times New Roman" w:cs="Times New Roman"/>
                <w:b/>
                <w:sz w:val="24"/>
                <w:szCs w:val="24"/>
              </w:rPr>
              <w:t>WE</w:t>
            </w:r>
            <w:r w:rsidR="005749A6">
              <w:rPr>
                <w:rFonts w:ascii="Times New Roman" w:hAnsi="Times New Roman" w:cs="Times New Roman"/>
                <w:b/>
                <w:sz w:val="24"/>
                <w:szCs w:val="24"/>
              </w:rPr>
              <w:t xml:space="preserve">-CAN Ecosocial Climate Justice and Gaian Resilience Incubator </w:t>
            </w:r>
          </w:p>
          <w:p w:rsidR="005749A6" w:rsidRPr="00913592" w:rsidRDefault="005749A6" w:rsidP="00F66DE0">
            <w:pPr>
              <w:rPr>
                <w:rFonts w:ascii="Times New Roman" w:hAnsi="Times New Roman" w:cs="Times New Roman"/>
                <w:sz w:val="20"/>
                <w:szCs w:val="20"/>
              </w:rPr>
            </w:pPr>
            <w:r w:rsidRPr="00913592">
              <w:rPr>
                <w:rFonts w:ascii="Times New Roman" w:hAnsi="Times New Roman" w:cs="Times New Roman"/>
                <w:sz w:val="20"/>
                <w:szCs w:val="20"/>
              </w:rPr>
              <w:t>(Fall 2015-Spring 2016)</w:t>
            </w:r>
          </w:p>
        </w:tc>
        <w:tc>
          <w:tcPr>
            <w:tcW w:w="2601" w:type="dxa"/>
          </w:tcPr>
          <w:p w:rsidR="00FC23D2" w:rsidRDefault="00F66DE0" w:rsidP="00F66DE0">
            <w:pPr>
              <w:rPr>
                <w:rFonts w:ascii="Times New Roman" w:hAnsi="Times New Roman" w:cs="Times New Roman"/>
                <w:b/>
                <w:sz w:val="24"/>
                <w:szCs w:val="24"/>
              </w:rPr>
            </w:pPr>
            <w:r>
              <w:rPr>
                <w:rFonts w:ascii="Times New Roman" w:hAnsi="Times New Roman" w:cs="Times New Roman"/>
                <w:b/>
                <w:sz w:val="24"/>
                <w:szCs w:val="24"/>
              </w:rPr>
              <w:t>Case</w:t>
            </w:r>
            <w:r w:rsidR="00FC23D2">
              <w:rPr>
                <w:rFonts w:ascii="Times New Roman" w:hAnsi="Times New Roman" w:cs="Times New Roman"/>
                <w:b/>
                <w:sz w:val="24"/>
                <w:szCs w:val="24"/>
              </w:rPr>
              <w:t xml:space="preserve"> 3. </w:t>
            </w:r>
          </w:p>
          <w:p w:rsidR="005749A6" w:rsidRDefault="005749A6" w:rsidP="00F66DE0">
            <w:pPr>
              <w:rPr>
                <w:rFonts w:ascii="Times New Roman" w:hAnsi="Times New Roman" w:cs="Times New Roman"/>
                <w:b/>
                <w:sz w:val="24"/>
                <w:szCs w:val="24"/>
              </w:rPr>
            </w:pPr>
            <w:r w:rsidRPr="005749A6">
              <w:rPr>
                <w:rFonts w:ascii="Times New Roman" w:hAnsi="Times New Roman" w:cs="Times New Roman"/>
                <w:b/>
                <w:sz w:val="24"/>
                <w:szCs w:val="24"/>
              </w:rPr>
              <w:t xml:space="preserve">Climate Justice and Climate Consequences: Education and Action for Social Justice and Regeneration </w:t>
            </w:r>
            <w:r w:rsidR="00FC23D2">
              <w:rPr>
                <w:rFonts w:ascii="Times New Roman" w:hAnsi="Times New Roman" w:cs="Times New Roman"/>
                <w:b/>
                <w:sz w:val="24"/>
                <w:szCs w:val="24"/>
              </w:rPr>
              <w:t>Graduate Course</w:t>
            </w:r>
          </w:p>
          <w:p w:rsidR="005749A6" w:rsidRDefault="005749A6" w:rsidP="00F66DE0">
            <w:pPr>
              <w:rPr>
                <w:rFonts w:ascii="Times New Roman" w:hAnsi="Times New Roman" w:cs="Times New Roman"/>
                <w:sz w:val="20"/>
                <w:szCs w:val="24"/>
              </w:rPr>
            </w:pPr>
            <w:r w:rsidRPr="00913592">
              <w:rPr>
                <w:rFonts w:ascii="Times New Roman" w:hAnsi="Times New Roman" w:cs="Times New Roman"/>
                <w:sz w:val="20"/>
                <w:szCs w:val="24"/>
              </w:rPr>
              <w:t>(Spring 2017)</w:t>
            </w:r>
          </w:p>
          <w:p w:rsidR="00913592" w:rsidRPr="005749A6" w:rsidRDefault="00913592" w:rsidP="00F66DE0">
            <w:pPr>
              <w:rPr>
                <w:rFonts w:ascii="Times New Roman" w:hAnsi="Times New Roman" w:cs="Times New Roman"/>
                <w:sz w:val="24"/>
                <w:szCs w:val="24"/>
              </w:rPr>
            </w:pPr>
          </w:p>
        </w:tc>
      </w:tr>
      <w:tr w:rsidR="005749A6" w:rsidTr="00F66DE0">
        <w:tc>
          <w:tcPr>
            <w:tcW w:w="1934" w:type="dxa"/>
          </w:tcPr>
          <w:p w:rsidR="005749A6" w:rsidRPr="005749A6" w:rsidRDefault="005749A6" w:rsidP="00F66DE0">
            <w:pPr>
              <w:rPr>
                <w:rFonts w:ascii="Times New Roman" w:hAnsi="Times New Roman" w:cs="Times New Roman"/>
                <w:b/>
                <w:sz w:val="24"/>
                <w:szCs w:val="24"/>
              </w:rPr>
            </w:pPr>
            <w:r w:rsidRPr="005749A6">
              <w:rPr>
                <w:rFonts w:ascii="Times New Roman" w:hAnsi="Times New Roman" w:cs="Times New Roman"/>
                <w:b/>
                <w:sz w:val="24"/>
                <w:szCs w:val="24"/>
              </w:rPr>
              <w:t>Coming from Gratitude</w:t>
            </w:r>
          </w:p>
        </w:tc>
        <w:tc>
          <w:tcPr>
            <w:tcW w:w="2361" w:type="dxa"/>
          </w:tcPr>
          <w:p w:rsidR="005749A6" w:rsidRDefault="00FC23D2" w:rsidP="00F66DE0">
            <w:pPr>
              <w:rPr>
                <w:rFonts w:ascii="Arial" w:hAnsi="Arial" w:cs="Arial"/>
                <w:sz w:val="20"/>
                <w:szCs w:val="20"/>
              </w:rPr>
            </w:pPr>
            <w:r>
              <w:rPr>
                <w:rFonts w:ascii="Arial" w:hAnsi="Arial" w:cs="Arial"/>
                <w:sz w:val="20"/>
                <w:szCs w:val="20"/>
              </w:rPr>
              <w:t>Macy Video – Sham</w:t>
            </w:r>
            <w:r w:rsidR="006971BE">
              <w:rPr>
                <w:rFonts w:ascii="Arial" w:hAnsi="Arial" w:cs="Arial"/>
                <w:sz w:val="20"/>
                <w:szCs w:val="20"/>
              </w:rPr>
              <w:t>b</w:t>
            </w:r>
            <w:r>
              <w:rPr>
                <w:rFonts w:ascii="Arial" w:hAnsi="Arial" w:cs="Arial"/>
                <w:sz w:val="20"/>
                <w:szCs w:val="20"/>
              </w:rPr>
              <w:t>hala Warrior Myth</w:t>
            </w:r>
          </w:p>
          <w:p w:rsidR="006971BE" w:rsidRDefault="006971BE" w:rsidP="00F66DE0">
            <w:pPr>
              <w:rPr>
                <w:rFonts w:ascii="Arial" w:hAnsi="Arial" w:cs="Arial"/>
                <w:sz w:val="20"/>
                <w:szCs w:val="20"/>
              </w:rPr>
            </w:pPr>
          </w:p>
          <w:p w:rsidR="006971BE" w:rsidRDefault="006971BE" w:rsidP="00F66DE0">
            <w:pPr>
              <w:rPr>
                <w:rFonts w:ascii="Arial" w:hAnsi="Arial" w:cs="Arial"/>
                <w:sz w:val="20"/>
                <w:szCs w:val="20"/>
              </w:rPr>
            </w:pPr>
            <w:r>
              <w:rPr>
                <w:rFonts w:ascii="Arial" w:hAnsi="Arial" w:cs="Arial"/>
                <w:sz w:val="20"/>
                <w:szCs w:val="20"/>
              </w:rPr>
              <w:t>Climate Change Basics</w:t>
            </w:r>
          </w:p>
          <w:p w:rsidR="006971BE" w:rsidRPr="005749A6" w:rsidRDefault="006971BE" w:rsidP="00F66DE0">
            <w:pPr>
              <w:rPr>
                <w:rFonts w:ascii="Arial" w:hAnsi="Arial" w:cs="Arial"/>
                <w:sz w:val="20"/>
                <w:szCs w:val="20"/>
              </w:rPr>
            </w:pPr>
            <w:r>
              <w:rPr>
                <w:rFonts w:ascii="Arial" w:hAnsi="Arial" w:cs="Arial"/>
                <w:sz w:val="20"/>
                <w:szCs w:val="20"/>
              </w:rPr>
              <w:t>Coming from Gratitude</w:t>
            </w:r>
          </w:p>
        </w:tc>
        <w:tc>
          <w:tcPr>
            <w:tcW w:w="2454" w:type="dxa"/>
          </w:tcPr>
          <w:p w:rsidR="005749A6" w:rsidRDefault="00913592" w:rsidP="00F66DE0">
            <w:pPr>
              <w:rPr>
                <w:rFonts w:ascii="Arial" w:hAnsi="Arial" w:cs="Arial"/>
                <w:sz w:val="20"/>
                <w:szCs w:val="20"/>
              </w:rPr>
            </w:pPr>
            <w:r>
              <w:rPr>
                <w:rFonts w:ascii="Arial" w:hAnsi="Arial" w:cs="Arial"/>
                <w:sz w:val="20"/>
                <w:szCs w:val="20"/>
              </w:rPr>
              <w:t>Blessings Activity;</w:t>
            </w:r>
          </w:p>
          <w:p w:rsidR="00913592" w:rsidRPr="005749A6" w:rsidRDefault="00913592" w:rsidP="00F66DE0">
            <w:pPr>
              <w:rPr>
                <w:rFonts w:ascii="Arial" w:hAnsi="Arial" w:cs="Arial"/>
                <w:sz w:val="20"/>
                <w:szCs w:val="20"/>
              </w:rPr>
            </w:pPr>
            <w:r>
              <w:rPr>
                <w:rFonts w:ascii="Arial" w:hAnsi="Arial" w:cs="Arial"/>
                <w:sz w:val="20"/>
                <w:szCs w:val="20"/>
              </w:rPr>
              <w:t>Seeing Seeds and Mandalas of Possibility</w:t>
            </w:r>
          </w:p>
        </w:tc>
        <w:tc>
          <w:tcPr>
            <w:tcW w:w="2601" w:type="dxa"/>
          </w:tcPr>
          <w:p w:rsidR="005749A6" w:rsidRPr="005749A6" w:rsidRDefault="005749A6" w:rsidP="00F66DE0">
            <w:pPr>
              <w:rPr>
                <w:rFonts w:ascii="Arial" w:hAnsi="Arial" w:cs="Arial"/>
                <w:sz w:val="20"/>
                <w:szCs w:val="20"/>
              </w:rPr>
            </w:pPr>
            <w:r w:rsidRPr="005749A6">
              <w:rPr>
                <w:rFonts w:ascii="Arial" w:hAnsi="Arial" w:cs="Arial"/>
                <w:sz w:val="20"/>
                <w:szCs w:val="20"/>
              </w:rPr>
              <w:t>Course Introduction - Rhythms - Core Concepts</w:t>
            </w:r>
            <w:r w:rsidR="00913592">
              <w:rPr>
                <w:rFonts w:ascii="Arial" w:hAnsi="Arial" w:cs="Arial"/>
                <w:sz w:val="20"/>
                <w:szCs w:val="20"/>
              </w:rPr>
              <w:t>, including Distributive Justice</w:t>
            </w:r>
            <w:r w:rsidRPr="005749A6">
              <w:rPr>
                <w:rFonts w:ascii="Arial" w:hAnsi="Arial" w:cs="Arial"/>
                <w:sz w:val="20"/>
                <w:szCs w:val="20"/>
              </w:rPr>
              <w:t xml:space="preserve"> </w:t>
            </w:r>
          </w:p>
        </w:tc>
      </w:tr>
      <w:tr w:rsidR="005749A6" w:rsidTr="00F66DE0">
        <w:tc>
          <w:tcPr>
            <w:tcW w:w="1934" w:type="dxa"/>
          </w:tcPr>
          <w:p w:rsidR="005749A6" w:rsidRPr="005749A6" w:rsidRDefault="00913592" w:rsidP="00F66DE0">
            <w:pPr>
              <w:rPr>
                <w:rFonts w:ascii="Times New Roman" w:hAnsi="Times New Roman" w:cs="Times New Roman"/>
                <w:b/>
                <w:sz w:val="24"/>
                <w:szCs w:val="24"/>
              </w:rPr>
            </w:pPr>
            <w:r>
              <w:rPr>
                <w:rFonts w:ascii="Times New Roman" w:hAnsi="Times New Roman" w:cs="Times New Roman"/>
                <w:b/>
                <w:sz w:val="24"/>
                <w:szCs w:val="24"/>
              </w:rPr>
              <w:t>Feeling Our Pain for the W</w:t>
            </w:r>
            <w:r w:rsidR="005749A6" w:rsidRPr="005749A6">
              <w:rPr>
                <w:rFonts w:ascii="Times New Roman" w:hAnsi="Times New Roman" w:cs="Times New Roman"/>
                <w:b/>
                <w:sz w:val="24"/>
                <w:szCs w:val="24"/>
              </w:rPr>
              <w:t>orld</w:t>
            </w:r>
          </w:p>
        </w:tc>
        <w:tc>
          <w:tcPr>
            <w:tcW w:w="2361" w:type="dxa"/>
          </w:tcPr>
          <w:p w:rsidR="006971BE" w:rsidRDefault="006971BE" w:rsidP="00F66DE0">
            <w:pPr>
              <w:rPr>
                <w:rFonts w:ascii="Arial" w:hAnsi="Arial" w:cs="Arial"/>
                <w:sz w:val="20"/>
                <w:szCs w:val="20"/>
              </w:rPr>
            </w:pPr>
            <w:r>
              <w:rPr>
                <w:rFonts w:ascii="Arial" w:hAnsi="Arial" w:cs="Arial"/>
                <w:sz w:val="20"/>
                <w:szCs w:val="20"/>
              </w:rPr>
              <w:t xml:space="preserve">Current Climate Disturbance; </w:t>
            </w:r>
          </w:p>
          <w:p w:rsidR="005749A6" w:rsidRPr="005749A6" w:rsidRDefault="006971BE" w:rsidP="00F66DE0">
            <w:pPr>
              <w:rPr>
                <w:rFonts w:ascii="Arial" w:hAnsi="Arial" w:cs="Arial"/>
                <w:sz w:val="20"/>
                <w:szCs w:val="20"/>
              </w:rPr>
            </w:pPr>
            <w:r>
              <w:rPr>
                <w:rFonts w:ascii="Arial" w:hAnsi="Arial" w:cs="Arial"/>
                <w:sz w:val="20"/>
                <w:szCs w:val="20"/>
              </w:rPr>
              <w:t>Activities from Feeling our Pain for the World</w:t>
            </w:r>
          </w:p>
        </w:tc>
        <w:tc>
          <w:tcPr>
            <w:tcW w:w="2454" w:type="dxa"/>
          </w:tcPr>
          <w:p w:rsidR="005749A6" w:rsidRDefault="00913592" w:rsidP="00F66DE0">
            <w:pPr>
              <w:rPr>
                <w:rFonts w:ascii="Arial" w:hAnsi="Arial" w:cs="Arial"/>
                <w:sz w:val="20"/>
                <w:szCs w:val="20"/>
              </w:rPr>
            </w:pPr>
            <w:r>
              <w:rPr>
                <w:rFonts w:ascii="Arial" w:hAnsi="Arial" w:cs="Arial"/>
                <w:sz w:val="20"/>
                <w:szCs w:val="20"/>
              </w:rPr>
              <w:t>Non-human beings – Sentence Completion</w:t>
            </w:r>
          </w:p>
          <w:p w:rsidR="00913592" w:rsidRDefault="00913592" w:rsidP="00F66DE0">
            <w:pPr>
              <w:rPr>
                <w:rFonts w:ascii="Arial" w:hAnsi="Arial" w:cs="Arial"/>
                <w:sz w:val="20"/>
                <w:szCs w:val="20"/>
              </w:rPr>
            </w:pPr>
          </w:p>
          <w:p w:rsidR="00913592" w:rsidRDefault="00913592" w:rsidP="00F66DE0">
            <w:pPr>
              <w:rPr>
                <w:rFonts w:ascii="Arial" w:hAnsi="Arial" w:cs="Arial"/>
                <w:sz w:val="20"/>
                <w:szCs w:val="20"/>
              </w:rPr>
            </w:pPr>
            <w:r>
              <w:rPr>
                <w:rFonts w:ascii="Arial" w:hAnsi="Arial" w:cs="Arial"/>
                <w:sz w:val="20"/>
                <w:szCs w:val="20"/>
              </w:rPr>
              <w:t xml:space="preserve">Climate Change and Climate Science 101 with Activity from </w:t>
            </w:r>
            <w:r w:rsidRPr="00913592">
              <w:rPr>
                <w:rFonts w:ascii="Arial" w:hAnsi="Arial" w:cs="Arial"/>
                <w:i/>
                <w:sz w:val="20"/>
                <w:szCs w:val="20"/>
              </w:rPr>
              <w:t>Curriculum for the Earth</w:t>
            </w:r>
            <w:r>
              <w:rPr>
                <w:rFonts w:ascii="Arial" w:hAnsi="Arial" w:cs="Arial"/>
                <w:sz w:val="20"/>
                <w:szCs w:val="20"/>
              </w:rPr>
              <w:t xml:space="preserve"> (Bigelow &amp; </w:t>
            </w:r>
            <w:proofErr w:type="spellStart"/>
            <w:r>
              <w:rPr>
                <w:rFonts w:ascii="Arial" w:hAnsi="Arial" w:cs="Arial"/>
                <w:sz w:val="20"/>
                <w:szCs w:val="20"/>
              </w:rPr>
              <w:t>Swinehart</w:t>
            </w:r>
            <w:proofErr w:type="spellEnd"/>
            <w:r>
              <w:rPr>
                <w:rFonts w:ascii="Arial" w:hAnsi="Arial" w:cs="Arial"/>
                <w:sz w:val="20"/>
                <w:szCs w:val="20"/>
              </w:rPr>
              <w:t>, 2014)</w:t>
            </w:r>
          </w:p>
          <w:p w:rsidR="00913592" w:rsidRPr="005749A6" w:rsidRDefault="00913592" w:rsidP="00F66DE0">
            <w:pPr>
              <w:rPr>
                <w:rFonts w:ascii="Arial" w:hAnsi="Arial" w:cs="Arial"/>
                <w:sz w:val="20"/>
                <w:szCs w:val="20"/>
              </w:rPr>
            </w:pPr>
          </w:p>
        </w:tc>
        <w:tc>
          <w:tcPr>
            <w:tcW w:w="2601" w:type="dxa"/>
          </w:tcPr>
          <w:p w:rsidR="005749A6" w:rsidRPr="005749A6" w:rsidRDefault="005749A6" w:rsidP="00F66DE0">
            <w:pPr>
              <w:rPr>
                <w:rFonts w:ascii="Arial" w:hAnsi="Arial" w:cs="Arial"/>
                <w:sz w:val="20"/>
                <w:szCs w:val="20"/>
              </w:rPr>
            </w:pPr>
            <w:r w:rsidRPr="005749A6">
              <w:rPr>
                <w:rFonts w:ascii="Arial" w:hAnsi="Arial" w:cs="Arial"/>
                <w:sz w:val="20"/>
                <w:szCs w:val="20"/>
              </w:rPr>
              <w:t>S</w:t>
            </w:r>
            <w:r w:rsidR="00913592">
              <w:rPr>
                <w:rFonts w:ascii="Arial" w:hAnsi="Arial" w:cs="Arial"/>
                <w:sz w:val="20"/>
                <w:szCs w:val="20"/>
              </w:rPr>
              <w:t>ocial Justice and Climate Justice - including in E</w:t>
            </w:r>
            <w:r w:rsidRPr="005749A6">
              <w:rPr>
                <w:rFonts w:ascii="Arial" w:hAnsi="Arial" w:cs="Arial"/>
                <w:sz w:val="20"/>
                <w:szCs w:val="20"/>
              </w:rPr>
              <w:t xml:space="preserve">ducation </w:t>
            </w:r>
          </w:p>
        </w:tc>
      </w:tr>
      <w:tr w:rsidR="005749A6" w:rsidTr="00F66DE0">
        <w:tc>
          <w:tcPr>
            <w:tcW w:w="1934" w:type="dxa"/>
          </w:tcPr>
          <w:p w:rsidR="005749A6" w:rsidRPr="005749A6" w:rsidRDefault="005749A6" w:rsidP="00F66DE0">
            <w:pPr>
              <w:rPr>
                <w:rFonts w:ascii="Times New Roman" w:hAnsi="Times New Roman" w:cs="Times New Roman"/>
                <w:b/>
                <w:sz w:val="24"/>
                <w:szCs w:val="24"/>
              </w:rPr>
            </w:pPr>
            <w:r w:rsidRPr="005749A6">
              <w:rPr>
                <w:rFonts w:ascii="Times New Roman" w:hAnsi="Times New Roman" w:cs="Times New Roman"/>
                <w:b/>
                <w:sz w:val="24"/>
                <w:szCs w:val="24"/>
              </w:rPr>
              <w:t>Seeing with New Eyes (</w:t>
            </w:r>
            <w:r w:rsidR="008E275A">
              <w:rPr>
                <w:rFonts w:ascii="Times New Roman" w:hAnsi="Times New Roman" w:cs="Times New Roman"/>
                <w:b/>
                <w:sz w:val="24"/>
                <w:szCs w:val="24"/>
              </w:rPr>
              <w:t>E</w:t>
            </w:r>
            <w:r w:rsidRPr="005749A6">
              <w:rPr>
                <w:rFonts w:ascii="Times New Roman" w:hAnsi="Times New Roman" w:cs="Times New Roman"/>
                <w:b/>
                <w:sz w:val="24"/>
                <w:szCs w:val="24"/>
              </w:rPr>
              <w:t xml:space="preserve">mpathetic </w:t>
            </w:r>
            <w:r w:rsidR="008E275A">
              <w:rPr>
                <w:rFonts w:ascii="Times New Roman" w:hAnsi="Times New Roman" w:cs="Times New Roman"/>
                <w:b/>
                <w:sz w:val="24"/>
                <w:szCs w:val="24"/>
              </w:rPr>
              <w:t>S</w:t>
            </w:r>
            <w:r w:rsidRPr="005749A6">
              <w:rPr>
                <w:rFonts w:ascii="Times New Roman" w:hAnsi="Times New Roman" w:cs="Times New Roman"/>
                <w:b/>
                <w:sz w:val="24"/>
                <w:szCs w:val="24"/>
              </w:rPr>
              <w:t>hift)</w:t>
            </w:r>
          </w:p>
        </w:tc>
        <w:tc>
          <w:tcPr>
            <w:tcW w:w="2361" w:type="dxa"/>
          </w:tcPr>
          <w:p w:rsidR="005749A6" w:rsidRDefault="006971BE" w:rsidP="00F66DE0">
            <w:pPr>
              <w:rPr>
                <w:rFonts w:ascii="Arial" w:hAnsi="Arial" w:cs="Arial"/>
                <w:sz w:val="20"/>
                <w:szCs w:val="20"/>
              </w:rPr>
            </w:pPr>
            <w:r>
              <w:rPr>
                <w:rFonts w:ascii="Arial" w:hAnsi="Arial" w:cs="Arial"/>
                <w:sz w:val="20"/>
                <w:szCs w:val="20"/>
              </w:rPr>
              <w:t xml:space="preserve">A Wider Sense of Self; </w:t>
            </w:r>
          </w:p>
          <w:p w:rsidR="006971BE" w:rsidRPr="005749A6" w:rsidRDefault="006971BE" w:rsidP="00F66DE0">
            <w:pPr>
              <w:rPr>
                <w:rFonts w:ascii="Arial" w:hAnsi="Arial" w:cs="Arial"/>
                <w:sz w:val="20"/>
                <w:szCs w:val="20"/>
              </w:rPr>
            </w:pPr>
            <w:r>
              <w:rPr>
                <w:rFonts w:ascii="Arial" w:hAnsi="Arial" w:cs="Arial"/>
                <w:sz w:val="20"/>
                <w:szCs w:val="20"/>
              </w:rPr>
              <w:t>Climate Science and the Planetary System</w:t>
            </w:r>
          </w:p>
        </w:tc>
        <w:tc>
          <w:tcPr>
            <w:tcW w:w="2454" w:type="dxa"/>
          </w:tcPr>
          <w:p w:rsidR="005749A6" w:rsidRPr="005749A6" w:rsidRDefault="00913592" w:rsidP="00F66DE0">
            <w:pPr>
              <w:rPr>
                <w:rFonts w:ascii="Arial" w:hAnsi="Arial" w:cs="Arial"/>
                <w:sz w:val="20"/>
                <w:szCs w:val="20"/>
              </w:rPr>
            </w:pPr>
            <w:r w:rsidRPr="005749A6">
              <w:rPr>
                <w:rFonts w:ascii="Arial" w:hAnsi="Arial" w:cs="Arial"/>
                <w:sz w:val="20"/>
                <w:szCs w:val="20"/>
              </w:rPr>
              <w:t>The Goddesses of Climate Change</w:t>
            </w:r>
          </w:p>
        </w:tc>
        <w:tc>
          <w:tcPr>
            <w:tcW w:w="2601" w:type="dxa"/>
          </w:tcPr>
          <w:p w:rsidR="005749A6" w:rsidRPr="005749A6" w:rsidRDefault="005749A6" w:rsidP="00F66DE0">
            <w:pPr>
              <w:rPr>
                <w:rFonts w:ascii="Arial" w:hAnsi="Arial" w:cs="Arial"/>
                <w:color w:val="000000"/>
                <w:sz w:val="20"/>
                <w:szCs w:val="20"/>
              </w:rPr>
            </w:pPr>
            <w:r w:rsidRPr="005749A6">
              <w:rPr>
                <w:rFonts w:ascii="Arial" w:hAnsi="Arial" w:cs="Arial"/>
                <w:color w:val="000000"/>
                <w:sz w:val="20"/>
                <w:szCs w:val="20"/>
              </w:rPr>
              <w:t>C</w:t>
            </w:r>
            <w:r w:rsidR="00913592">
              <w:rPr>
                <w:rFonts w:ascii="Arial" w:hAnsi="Arial" w:cs="Arial"/>
                <w:color w:val="000000"/>
                <w:sz w:val="20"/>
                <w:szCs w:val="20"/>
              </w:rPr>
              <w:t>limate E</w:t>
            </w:r>
            <w:r w:rsidRPr="005749A6">
              <w:rPr>
                <w:rFonts w:ascii="Arial" w:hAnsi="Arial" w:cs="Arial"/>
                <w:color w:val="000000"/>
                <w:sz w:val="20"/>
                <w:szCs w:val="20"/>
              </w:rPr>
              <w:t>thics</w:t>
            </w:r>
            <w:r w:rsidR="002A6CD1">
              <w:rPr>
                <w:rFonts w:ascii="Arial" w:hAnsi="Arial" w:cs="Arial"/>
                <w:color w:val="000000"/>
                <w:sz w:val="20"/>
                <w:szCs w:val="20"/>
              </w:rPr>
              <w:t xml:space="preserve">; </w:t>
            </w:r>
            <w:proofErr w:type="spellStart"/>
            <w:r w:rsidR="002A6CD1">
              <w:rPr>
                <w:rFonts w:ascii="Arial" w:hAnsi="Arial" w:cs="Arial"/>
                <w:sz w:val="20"/>
                <w:szCs w:val="20"/>
              </w:rPr>
              <w:t>Fieldworking</w:t>
            </w:r>
            <w:proofErr w:type="spellEnd"/>
            <w:r w:rsidR="002A6CD1">
              <w:rPr>
                <w:rFonts w:ascii="Arial" w:hAnsi="Arial" w:cs="Arial"/>
                <w:sz w:val="20"/>
                <w:szCs w:val="20"/>
              </w:rPr>
              <w:t xml:space="preserve"> (throughout)</w:t>
            </w:r>
          </w:p>
        </w:tc>
      </w:tr>
      <w:tr w:rsidR="005749A6" w:rsidTr="00F66DE0">
        <w:tc>
          <w:tcPr>
            <w:tcW w:w="1934" w:type="dxa"/>
          </w:tcPr>
          <w:p w:rsidR="005749A6" w:rsidRPr="005749A6" w:rsidRDefault="005749A6" w:rsidP="00F66DE0">
            <w:pPr>
              <w:rPr>
                <w:rFonts w:ascii="Times New Roman" w:hAnsi="Times New Roman" w:cs="Times New Roman"/>
                <w:b/>
                <w:sz w:val="24"/>
                <w:szCs w:val="24"/>
              </w:rPr>
            </w:pPr>
          </w:p>
        </w:tc>
        <w:tc>
          <w:tcPr>
            <w:tcW w:w="2361" w:type="dxa"/>
          </w:tcPr>
          <w:p w:rsidR="005749A6" w:rsidRDefault="006971BE" w:rsidP="00F66DE0">
            <w:pPr>
              <w:rPr>
                <w:rFonts w:ascii="Arial" w:hAnsi="Arial" w:cs="Arial"/>
                <w:sz w:val="20"/>
                <w:szCs w:val="20"/>
              </w:rPr>
            </w:pPr>
            <w:r>
              <w:rPr>
                <w:rFonts w:ascii="Arial" w:hAnsi="Arial" w:cs="Arial"/>
                <w:sz w:val="20"/>
                <w:szCs w:val="20"/>
              </w:rPr>
              <w:t>Power With and Planetary – Gaia Theory and Climate Systems</w:t>
            </w:r>
          </w:p>
          <w:p w:rsidR="006971BE" w:rsidRDefault="006971BE" w:rsidP="00F66DE0">
            <w:pPr>
              <w:rPr>
                <w:rFonts w:ascii="Arial" w:hAnsi="Arial" w:cs="Arial"/>
                <w:sz w:val="20"/>
                <w:szCs w:val="20"/>
              </w:rPr>
            </w:pPr>
          </w:p>
          <w:p w:rsidR="006971BE" w:rsidRPr="005749A6" w:rsidRDefault="006971BE" w:rsidP="00F66DE0">
            <w:pPr>
              <w:rPr>
                <w:rFonts w:ascii="Arial" w:hAnsi="Arial" w:cs="Arial"/>
                <w:sz w:val="20"/>
                <w:szCs w:val="20"/>
              </w:rPr>
            </w:pPr>
            <w:r>
              <w:rPr>
                <w:rFonts w:ascii="Arial" w:hAnsi="Arial" w:cs="Arial"/>
                <w:sz w:val="20"/>
                <w:szCs w:val="20"/>
              </w:rPr>
              <w:t>A Different Kind of Power</w:t>
            </w:r>
          </w:p>
        </w:tc>
        <w:tc>
          <w:tcPr>
            <w:tcW w:w="2454" w:type="dxa"/>
          </w:tcPr>
          <w:p w:rsidR="005749A6" w:rsidRPr="005749A6" w:rsidRDefault="005749A6" w:rsidP="00F66DE0">
            <w:pPr>
              <w:rPr>
                <w:rFonts w:ascii="Arial" w:hAnsi="Arial" w:cs="Arial"/>
                <w:sz w:val="20"/>
                <w:szCs w:val="20"/>
              </w:rPr>
            </w:pPr>
            <w:r w:rsidRPr="005749A6">
              <w:rPr>
                <w:rFonts w:ascii="Arial" w:hAnsi="Arial" w:cs="Arial"/>
                <w:sz w:val="20"/>
                <w:szCs w:val="20"/>
              </w:rPr>
              <w:t xml:space="preserve">Soul Collage Creation – </w:t>
            </w:r>
            <w:r w:rsidR="00913592">
              <w:rPr>
                <w:rFonts w:ascii="Arial" w:hAnsi="Arial" w:cs="Arial"/>
                <w:sz w:val="20"/>
                <w:szCs w:val="20"/>
              </w:rPr>
              <w:t xml:space="preserve">Generating </w:t>
            </w:r>
            <w:r w:rsidRPr="005749A6">
              <w:rPr>
                <w:rFonts w:ascii="Arial" w:hAnsi="Arial" w:cs="Arial"/>
                <w:sz w:val="20"/>
                <w:szCs w:val="20"/>
              </w:rPr>
              <w:t>Images of Earth Regeneration</w:t>
            </w:r>
          </w:p>
        </w:tc>
        <w:tc>
          <w:tcPr>
            <w:tcW w:w="2601" w:type="dxa"/>
          </w:tcPr>
          <w:p w:rsidR="005749A6" w:rsidRPr="005749A6" w:rsidRDefault="005749A6" w:rsidP="00F66DE0">
            <w:pPr>
              <w:rPr>
                <w:rFonts w:ascii="Arial" w:hAnsi="Arial" w:cs="Arial"/>
                <w:sz w:val="20"/>
                <w:szCs w:val="20"/>
              </w:rPr>
            </w:pPr>
            <w:r w:rsidRPr="005749A6">
              <w:rPr>
                <w:rFonts w:ascii="Arial" w:hAnsi="Arial" w:cs="Arial"/>
                <w:sz w:val="20"/>
                <w:szCs w:val="20"/>
              </w:rPr>
              <w:t>E</w:t>
            </w:r>
            <w:r w:rsidR="00913592">
              <w:rPr>
                <w:rFonts w:ascii="Arial" w:hAnsi="Arial" w:cs="Arial"/>
                <w:sz w:val="20"/>
                <w:szCs w:val="20"/>
              </w:rPr>
              <w:t>nvironmental Racism and Environmental J</w:t>
            </w:r>
            <w:r w:rsidRPr="005749A6">
              <w:rPr>
                <w:rFonts w:ascii="Arial" w:hAnsi="Arial" w:cs="Arial"/>
                <w:sz w:val="20"/>
                <w:szCs w:val="20"/>
              </w:rPr>
              <w:t xml:space="preserve">ustice     </w:t>
            </w:r>
          </w:p>
        </w:tc>
      </w:tr>
      <w:tr w:rsidR="005749A6" w:rsidTr="00F66DE0">
        <w:tc>
          <w:tcPr>
            <w:tcW w:w="1934" w:type="dxa"/>
          </w:tcPr>
          <w:p w:rsidR="005749A6" w:rsidRPr="005749A6" w:rsidRDefault="005749A6" w:rsidP="00F66DE0">
            <w:pPr>
              <w:rPr>
                <w:rFonts w:ascii="Times New Roman" w:hAnsi="Times New Roman" w:cs="Times New Roman"/>
                <w:b/>
                <w:sz w:val="24"/>
                <w:szCs w:val="24"/>
              </w:rPr>
            </w:pPr>
          </w:p>
        </w:tc>
        <w:tc>
          <w:tcPr>
            <w:tcW w:w="2361" w:type="dxa"/>
          </w:tcPr>
          <w:p w:rsidR="005749A6" w:rsidRDefault="006971BE" w:rsidP="00F66DE0">
            <w:pPr>
              <w:rPr>
                <w:rFonts w:ascii="Arial" w:hAnsi="Arial" w:cs="Arial"/>
                <w:sz w:val="20"/>
                <w:szCs w:val="20"/>
              </w:rPr>
            </w:pPr>
            <w:r>
              <w:rPr>
                <w:rFonts w:ascii="Arial" w:hAnsi="Arial" w:cs="Arial"/>
                <w:sz w:val="20"/>
                <w:szCs w:val="20"/>
              </w:rPr>
              <w:t xml:space="preserve">A Richer Experience of Community; </w:t>
            </w:r>
          </w:p>
          <w:p w:rsidR="006971BE" w:rsidRDefault="006971BE" w:rsidP="00F66DE0">
            <w:pPr>
              <w:rPr>
                <w:rFonts w:ascii="Arial" w:hAnsi="Arial" w:cs="Arial"/>
                <w:sz w:val="20"/>
                <w:szCs w:val="20"/>
              </w:rPr>
            </w:pPr>
            <w:r>
              <w:rPr>
                <w:rFonts w:ascii="Arial" w:hAnsi="Arial" w:cs="Arial"/>
                <w:sz w:val="20"/>
                <w:szCs w:val="20"/>
              </w:rPr>
              <w:t>Community Education and Action</w:t>
            </w:r>
          </w:p>
          <w:p w:rsidR="006971BE" w:rsidRDefault="006971BE" w:rsidP="00F66DE0">
            <w:pPr>
              <w:rPr>
                <w:rFonts w:ascii="Arial" w:hAnsi="Arial" w:cs="Arial"/>
                <w:sz w:val="20"/>
                <w:szCs w:val="20"/>
              </w:rPr>
            </w:pPr>
          </w:p>
          <w:p w:rsidR="006971BE" w:rsidRDefault="006971BE" w:rsidP="00F66DE0">
            <w:pPr>
              <w:rPr>
                <w:rFonts w:ascii="Arial" w:hAnsi="Arial" w:cs="Arial"/>
                <w:sz w:val="20"/>
                <w:szCs w:val="20"/>
              </w:rPr>
            </w:pPr>
            <w:r>
              <w:rPr>
                <w:rFonts w:ascii="Arial" w:hAnsi="Arial" w:cs="Arial"/>
                <w:sz w:val="20"/>
                <w:szCs w:val="20"/>
              </w:rPr>
              <w:t>Climate Ethics and Deep Time</w:t>
            </w:r>
          </w:p>
          <w:p w:rsidR="006971BE" w:rsidRDefault="006971BE" w:rsidP="00F66DE0">
            <w:pPr>
              <w:rPr>
                <w:rFonts w:ascii="Arial" w:hAnsi="Arial" w:cs="Arial"/>
                <w:sz w:val="20"/>
                <w:szCs w:val="20"/>
              </w:rPr>
            </w:pPr>
          </w:p>
          <w:p w:rsidR="006971BE" w:rsidRPr="005749A6" w:rsidRDefault="006971BE" w:rsidP="00F66DE0">
            <w:pPr>
              <w:rPr>
                <w:rFonts w:ascii="Arial" w:hAnsi="Arial" w:cs="Arial"/>
                <w:sz w:val="20"/>
                <w:szCs w:val="20"/>
              </w:rPr>
            </w:pPr>
          </w:p>
        </w:tc>
        <w:tc>
          <w:tcPr>
            <w:tcW w:w="2454" w:type="dxa"/>
          </w:tcPr>
          <w:p w:rsidR="005749A6" w:rsidRPr="005749A6" w:rsidRDefault="00913592" w:rsidP="00F66DE0">
            <w:pPr>
              <w:rPr>
                <w:rFonts w:ascii="Arial" w:hAnsi="Arial" w:cs="Arial"/>
                <w:sz w:val="20"/>
                <w:szCs w:val="20"/>
              </w:rPr>
            </w:pPr>
            <w:r>
              <w:rPr>
                <w:rFonts w:ascii="Arial" w:hAnsi="Arial" w:cs="Arial"/>
                <w:sz w:val="20"/>
                <w:szCs w:val="20"/>
              </w:rPr>
              <w:t>Ecofractal Pattern Languages</w:t>
            </w:r>
          </w:p>
        </w:tc>
        <w:tc>
          <w:tcPr>
            <w:tcW w:w="2601" w:type="dxa"/>
          </w:tcPr>
          <w:p w:rsidR="005749A6" w:rsidRPr="005749A6" w:rsidRDefault="005749A6" w:rsidP="00F66DE0">
            <w:pPr>
              <w:rPr>
                <w:rFonts w:ascii="Arial" w:hAnsi="Arial" w:cs="Arial"/>
                <w:sz w:val="20"/>
                <w:szCs w:val="20"/>
              </w:rPr>
            </w:pPr>
            <w:r w:rsidRPr="005749A6">
              <w:rPr>
                <w:rFonts w:ascii="Arial" w:hAnsi="Arial" w:cs="Arial"/>
                <w:sz w:val="20"/>
                <w:szCs w:val="20"/>
              </w:rPr>
              <w:t xml:space="preserve">The </w:t>
            </w:r>
            <w:r w:rsidR="00913592">
              <w:rPr>
                <w:rFonts w:ascii="Arial" w:hAnsi="Arial" w:cs="Arial"/>
                <w:sz w:val="20"/>
                <w:szCs w:val="20"/>
              </w:rPr>
              <w:t>Climate Justice Education Spectrum for Effective Curricular D</w:t>
            </w:r>
            <w:r w:rsidRPr="005749A6">
              <w:rPr>
                <w:rFonts w:ascii="Arial" w:hAnsi="Arial" w:cs="Arial"/>
                <w:sz w:val="20"/>
                <w:szCs w:val="20"/>
              </w:rPr>
              <w:t>esign</w:t>
            </w:r>
            <w:r w:rsidR="002A6CD1">
              <w:rPr>
                <w:rFonts w:ascii="Arial" w:hAnsi="Arial" w:cs="Arial"/>
                <w:sz w:val="20"/>
                <w:szCs w:val="20"/>
              </w:rPr>
              <w:t>; Website Design</w:t>
            </w:r>
          </w:p>
        </w:tc>
      </w:tr>
      <w:tr w:rsidR="005749A6" w:rsidTr="00F66DE0">
        <w:tc>
          <w:tcPr>
            <w:tcW w:w="1934" w:type="dxa"/>
          </w:tcPr>
          <w:p w:rsidR="005749A6" w:rsidRPr="005749A6" w:rsidRDefault="005749A6" w:rsidP="00F66DE0">
            <w:pPr>
              <w:rPr>
                <w:rFonts w:ascii="Times New Roman" w:hAnsi="Times New Roman" w:cs="Times New Roman"/>
                <w:b/>
                <w:sz w:val="24"/>
                <w:szCs w:val="24"/>
              </w:rPr>
            </w:pPr>
            <w:r w:rsidRPr="005749A6">
              <w:rPr>
                <w:rFonts w:ascii="Times New Roman" w:hAnsi="Times New Roman" w:cs="Times New Roman"/>
                <w:b/>
                <w:sz w:val="24"/>
                <w:szCs w:val="24"/>
              </w:rPr>
              <w:lastRenderedPageBreak/>
              <w:t>Going Forth</w:t>
            </w:r>
          </w:p>
        </w:tc>
        <w:tc>
          <w:tcPr>
            <w:tcW w:w="2361" w:type="dxa"/>
          </w:tcPr>
          <w:p w:rsidR="006971BE" w:rsidRDefault="006971BE" w:rsidP="006971BE">
            <w:pPr>
              <w:rPr>
                <w:rFonts w:ascii="Arial" w:hAnsi="Arial" w:cs="Arial"/>
                <w:sz w:val="20"/>
                <w:szCs w:val="20"/>
              </w:rPr>
            </w:pPr>
            <w:r>
              <w:rPr>
                <w:rFonts w:ascii="Arial" w:hAnsi="Arial" w:cs="Arial"/>
                <w:sz w:val="20"/>
                <w:szCs w:val="20"/>
              </w:rPr>
              <w:t>Catching an Inspiring Vision</w:t>
            </w:r>
            <w:r>
              <w:rPr>
                <w:rFonts w:ascii="Arial" w:hAnsi="Arial" w:cs="Arial"/>
                <w:sz w:val="20"/>
                <w:szCs w:val="20"/>
              </w:rPr>
              <w:t>;</w:t>
            </w:r>
          </w:p>
          <w:p w:rsidR="005749A6" w:rsidRPr="005749A6" w:rsidRDefault="006971BE" w:rsidP="006971BE">
            <w:pPr>
              <w:rPr>
                <w:rFonts w:ascii="Arial" w:hAnsi="Arial" w:cs="Arial"/>
                <w:sz w:val="20"/>
                <w:szCs w:val="20"/>
              </w:rPr>
            </w:pPr>
            <w:r>
              <w:rPr>
                <w:rFonts w:ascii="Arial" w:hAnsi="Arial" w:cs="Arial"/>
                <w:sz w:val="20"/>
                <w:szCs w:val="20"/>
              </w:rPr>
              <w:t>Climate Justice</w:t>
            </w:r>
          </w:p>
        </w:tc>
        <w:tc>
          <w:tcPr>
            <w:tcW w:w="2454" w:type="dxa"/>
          </w:tcPr>
          <w:p w:rsidR="005749A6" w:rsidRPr="005749A6" w:rsidRDefault="00913592" w:rsidP="00F66DE0">
            <w:pPr>
              <w:rPr>
                <w:rFonts w:ascii="Arial" w:hAnsi="Arial" w:cs="Arial"/>
                <w:sz w:val="20"/>
                <w:szCs w:val="20"/>
              </w:rPr>
            </w:pPr>
            <w:r>
              <w:rPr>
                <w:rFonts w:ascii="Arial" w:hAnsi="Arial" w:cs="Arial"/>
                <w:sz w:val="20"/>
                <w:szCs w:val="20"/>
              </w:rPr>
              <w:t>Collaboration Strategies</w:t>
            </w:r>
          </w:p>
        </w:tc>
        <w:tc>
          <w:tcPr>
            <w:tcW w:w="2601" w:type="dxa"/>
          </w:tcPr>
          <w:p w:rsidR="005749A6" w:rsidRPr="005749A6" w:rsidRDefault="005749A6" w:rsidP="00F66DE0">
            <w:pPr>
              <w:rPr>
                <w:rFonts w:ascii="Arial" w:hAnsi="Arial" w:cs="Arial"/>
                <w:sz w:val="20"/>
                <w:szCs w:val="20"/>
              </w:rPr>
            </w:pPr>
            <w:r w:rsidRPr="005749A6">
              <w:rPr>
                <w:rFonts w:ascii="Arial" w:hAnsi="Arial" w:cs="Arial"/>
                <w:sz w:val="20"/>
                <w:szCs w:val="20"/>
              </w:rPr>
              <w:t>C</w:t>
            </w:r>
            <w:r w:rsidR="002A6CD1">
              <w:rPr>
                <w:rFonts w:ascii="Arial" w:hAnsi="Arial" w:cs="Arial"/>
                <w:sz w:val="20"/>
                <w:szCs w:val="20"/>
              </w:rPr>
              <w:t>ommunity Organizing Exemplars and Vibrant P</w:t>
            </w:r>
            <w:r w:rsidRPr="005749A6">
              <w:rPr>
                <w:rFonts w:ascii="Arial" w:hAnsi="Arial" w:cs="Arial"/>
                <w:sz w:val="20"/>
                <w:szCs w:val="20"/>
              </w:rPr>
              <w:t>ractices</w:t>
            </w:r>
            <w:r w:rsidR="002A6CD1">
              <w:rPr>
                <w:rFonts w:ascii="Arial" w:hAnsi="Arial" w:cs="Arial"/>
                <w:sz w:val="20"/>
                <w:szCs w:val="20"/>
              </w:rPr>
              <w:t>; Continuing Projects in Fieldwork and Web</w:t>
            </w:r>
          </w:p>
        </w:tc>
      </w:tr>
      <w:tr w:rsidR="005749A6" w:rsidTr="00F66DE0">
        <w:tc>
          <w:tcPr>
            <w:tcW w:w="1934" w:type="dxa"/>
          </w:tcPr>
          <w:p w:rsidR="005749A6" w:rsidRPr="005749A6" w:rsidRDefault="005749A6" w:rsidP="00F66DE0">
            <w:pPr>
              <w:rPr>
                <w:rFonts w:ascii="Times New Roman" w:hAnsi="Times New Roman" w:cs="Times New Roman"/>
                <w:b/>
                <w:sz w:val="24"/>
                <w:szCs w:val="24"/>
              </w:rPr>
            </w:pPr>
          </w:p>
        </w:tc>
        <w:tc>
          <w:tcPr>
            <w:tcW w:w="2361" w:type="dxa"/>
          </w:tcPr>
          <w:p w:rsidR="005749A6" w:rsidRDefault="006971BE" w:rsidP="00F66DE0">
            <w:pPr>
              <w:rPr>
                <w:rFonts w:ascii="Arial" w:hAnsi="Arial" w:cs="Arial"/>
                <w:sz w:val="20"/>
                <w:szCs w:val="20"/>
              </w:rPr>
            </w:pPr>
            <w:r>
              <w:rPr>
                <w:rFonts w:ascii="Arial" w:hAnsi="Arial" w:cs="Arial"/>
                <w:sz w:val="20"/>
                <w:szCs w:val="20"/>
              </w:rPr>
              <w:t xml:space="preserve">Daring to Believe it is Possible </w:t>
            </w:r>
          </w:p>
          <w:p w:rsidR="006971BE" w:rsidRPr="005749A6" w:rsidRDefault="006971BE" w:rsidP="00F66DE0">
            <w:pPr>
              <w:rPr>
                <w:rFonts w:ascii="Arial" w:hAnsi="Arial" w:cs="Arial"/>
                <w:sz w:val="20"/>
                <w:szCs w:val="20"/>
              </w:rPr>
            </w:pPr>
            <w:r>
              <w:rPr>
                <w:rFonts w:ascii="Arial" w:hAnsi="Arial" w:cs="Arial"/>
                <w:sz w:val="20"/>
                <w:szCs w:val="20"/>
              </w:rPr>
              <w:t>Future Climate Scenarios</w:t>
            </w:r>
          </w:p>
        </w:tc>
        <w:tc>
          <w:tcPr>
            <w:tcW w:w="2454" w:type="dxa"/>
          </w:tcPr>
          <w:p w:rsidR="005749A6" w:rsidRPr="005749A6" w:rsidRDefault="00913592" w:rsidP="00F66DE0">
            <w:pPr>
              <w:rPr>
                <w:rFonts w:ascii="Arial" w:hAnsi="Arial" w:cs="Arial"/>
                <w:sz w:val="20"/>
                <w:szCs w:val="20"/>
              </w:rPr>
            </w:pPr>
            <w:r>
              <w:rPr>
                <w:rFonts w:ascii="Arial" w:hAnsi="Arial" w:cs="Arial"/>
                <w:sz w:val="20"/>
                <w:szCs w:val="20"/>
              </w:rPr>
              <w:t>Storyboarding Projects</w:t>
            </w:r>
            <w:r w:rsidR="008E275A">
              <w:rPr>
                <w:rFonts w:ascii="Arial" w:hAnsi="Arial" w:cs="Arial"/>
                <w:sz w:val="20"/>
                <w:szCs w:val="20"/>
              </w:rPr>
              <w:t xml:space="preserve"> </w:t>
            </w:r>
          </w:p>
        </w:tc>
        <w:tc>
          <w:tcPr>
            <w:tcW w:w="2601" w:type="dxa"/>
          </w:tcPr>
          <w:p w:rsidR="005749A6" w:rsidRPr="005749A6" w:rsidRDefault="005749A6" w:rsidP="00F66DE0">
            <w:pPr>
              <w:rPr>
                <w:rFonts w:ascii="Arial" w:hAnsi="Arial" w:cs="Arial"/>
                <w:sz w:val="20"/>
                <w:szCs w:val="20"/>
              </w:rPr>
            </w:pPr>
            <w:r w:rsidRPr="005749A6">
              <w:rPr>
                <w:rFonts w:ascii="Arial" w:hAnsi="Arial" w:cs="Arial"/>
                <w:sz w:val="20"/>
                <w:szCs w:val="20"/>
              </w:rPr>
              <w:t>C</w:t>
            </w:r>
            <w:r w:rsidR="002A6CD1">
              <w:rPr>
                <w:rFonts w:ascii="Arial" w:hAnsi="Arial" w:cs="Arial"/>
                <w:sz w:val="20"/>
                <w:szCs w:val="20"/>
              </w:rPr>
              <w:t>oalition, Allyship, and Solidarity, and Regenerating Capacity for Intergenerational F</w:t>
            </w:r>
            <w:r w:rsidRPr="005749A6">
              <w:rPr>
                <w:rFonts w:ascii="Arial" w:hAnsi="Arial" w:cs="Arial"/>
                <w:sz w:val="20"/>
                <w:szCs w:val="20"/>
              </w:rPr>
              <w:t>lourishing</w:t>
            </w:r>
            <w:r w:rsidR="002A6CD1">
              <w:rPr>
                <w:rFonts w:ascii="Arial" w:hAnsi="Arial" w:cs="Arial"/>
                <w:sz w:val="20"/>
                <w:szCs w:val="20"/>
              </w:rPr>
              <w:t>; Continuing Projects</w:t>
            </w:r>
          </w:p>
        </w:tc>
      </w:tr>
      <w:tr w:rsidR="005749A6" w:rsidTr="00F66DE0">
        <w:tc>
          <w:tcPr>
            <w:tcW w:w="1934" w:type="dxa"/>
          </w:tcPr>
          <w:p w:rsidR="005749A6" w:rsidRDefault="005749A6" w:rsidP="00F66DE0">
            <w:pPr>
              <w:spacing w:line="480" w:lineRule="auto"/>
              <w:rPr>
                <w:rFonts w:ascii="Times New Roman" w:hAnsi="Times New Roman" w:cs="Times New Roman"/>
                <w:sz w:val="24"/>
                <w:szCs w:val="24"/>
              </w:rPr>
            </w:pPr>
          </w:p>
        </w:tc>
        <w:tc>
          <w:tcPr>
            <w:tcW w:w="2361" w:type="dxa"/>
          </w:tcPr>
          <w:p w:rsidR="005749A6" w:rsidRDefault="006971BE" w:rsidP="00F66DE0">
            <w:pPr>
              <w:rPr>
                <w:rFonts w:ascii="Arial" w:hAnsi="Arial" w:cs="Arial"/>
                <w:sz w:val="20"/>
                <w:szCs w:val="20"/>
              </w:rPr>
            </w:pPr>
            <w:r>
              <w:rPr>
                <w:rFonts w:ascii="Arial" w:hAnsi="Arial" w:cs="Arial"/>
                <w:sz w:val="20"/>
                <w:szCs w:val="20"/>
              </w:rPr>
              <w:t>Building Support Around You</w:t>
            </w:r>
          </w:p>
          <w:p w:rsidR="006971BE" w:rsidRPr="005749A6" w:rsidRDefault="006971BE" w:rsidP="00F66DE0">
            <w:pPr>
              <w:rPr>
                <w:rFonts w:ascii="Arial" w:hAnsi="Arial" w:cs="Arial"/>
                <w:sz w:val="20"/>
                <w:szCs w:val="20"/>
              </w:rPr>
            </w:pPr>
            <w:r>
              <w:rPr>
                <w:rFonts w:ascii="Arial" w:hAnsi="Arial" w:cs="Arial"/>
                <w:sz w:val="20"/>
                <w:szCs w:val="20"/>
              </w:rPr>
              <w:t>Completing Articles</w:t>
            </w:r>
          </w:p>
        </w:tc>
        <w:tc>
          <w:tcPr>
            <w:tcW w:w="2454" w:type="dxa"/>
          </w:tcPr>
          <w:p w:rsidR="005749A6" w:rsidRPr="005749A6" w:rsidRDefault="00913592" w:rsidP="008E275A">
            <w:pPr>
              <w:rPr>
                <w:rFonts w:ascii="Arial" w:hAnsi="Arial" w:cs="Arial"/>
                <w:sz w:val="20"/>
                <w:szCs w:val="20"/>
              </w:rPr>
            </w:pPr>
            <w:r>
              <w:rPr>
                <w:rFonts w:ascii="Arial" w:hAnsi="Arial" w:cs="Arial"/>
                <w:sz w:val="20"/>
                <w:szCs w:val="20"/>
              </w:rPr>
              <w:t>Developing Pitches</w:t>
            </w:r>
            <w:r w:rsidR="008E275A">
              <w:rPr>
                <w:rFonts w:ascii="Arial" w:hAnsi="Arial" w:cs="Arial"/>
                <w:sz w:val="20"/>
                <w:szCs w:val="20"/>
              </w:rPr>
              <w:t xml:space="preserve"> with Mentor Coaching</w:t>
            </w:r>
          </w:p>
        </w:tc>
        <w:tc>
          <w:tcPr>
            <w:tcW w:w="2601" w:type="dxa"/>
          </w:tcPr>
          <w:p w:rsidR="005749A6" w:rsidRPr="005749A6" w:rsidRDefault="005749A6" w:rsidP="00F66DE0">
            <w:pPr>
              <w:rPr>
                <w:rFonts w:ascii="Arial" w:hAnsi="Arial" w:cs="Arial"/>
                <w:sz w:val="20"/>
                <w:szCs w:val="20"/>
              </w:rPr>
            </w:pPr>
            <w:r w:rsidRPr="005749A6">
              <w:rPr>
                <w:rFonts w:ascii="Arial" w:hAnsi="Arial" w:cs="Arial"/>
                <w:color w:val="000000"/>
                <w:sz w:val="20"/>
                <w:szCs w:val="20"/>
              </w:rPr>
              <w:t>D</w:t>
            </w:r>
            <w:r w:rsidR="002A6CD1">
              <w:rPr>
                <w:rFonts w:ascii="Arial" w:hAnsi="Arial" w:cs="Arial"/>
                <w:color w:val="000000"/>
                <w:sz w:val="20"/>
                <w:szCs w:val="20"/>
              </w:rPr>
              <w:t>istributive J</w:t>
            </w:r>
            <w:r w:rsidRPr="005749A6">
              <w:rPr>
                <w:rFonts w:ascii="Arial" w:hAnsi="Arial" w:cs="Arial"/>
                <w:color w:val="000000"/>
                <w:sz w:val="20"/>
                <w:szCs w:val="20"/>
              </w:rPr>
              <w:t>ustice and th</w:t>
            </w:r>
            <w:r w:rsidR="002A6CD1">
              <w:rPr>
                <w:rFonts w:ascii="Arial" w:hAnsi="Arial" w:cs="Arial"/>
                <w:color w:val="000000"/>
                <w:sz w:val="20"/>
                <w:szCs w:val="20"/>
              </w:rPr>
              <w:t>e Global C</w:t>
            </w:r>
            <w:r w:rsidRPr="005749A6">
              <w:rPr>
                <w:rFonts w:ascii="Arial" w:hAnsi="Arial" w:cs="Arial"/>
                <w:color w:val="000000"/>
                <w:sz w:val="20"/>
                <w:szCs w:val="20"/>
              </w:rPr>
              <w:t>ontext</w:t>
            </w:r>
          </w:p>
        </w:tc>
      </w:tr>
      <w:tr w:rsidR="005749A6" w:rsidTr="00F66DE0">
        <w:tc>
          <w:tcPr>
            <w:tcW w:w="1934" w:type="dxa"/>
          </w:tcPr>
          <w:p w:rsidR="005749A6" w:rsidRDefault="005749A6" w:rsidP="00F66DE0">
            <w:pPr>
              <w:spacing w:line="480" w:lineRule="auto"/>
              <w:rPr>
                <w:rFonts w:ascii="Times New Roman" w:hAnsi="Times New Roman" w:cs="Times New Roman"/>
                <w:sz w:val="24"/>
                <w:szCs w:val="24"/>
              </w:rPr>
            </w:pPr>
          </w:p>
        </w:tc>
        <w:tc>
          <w:tcPr>
            <w:tcW w:w="2361" w:type="dxa"/>
          </w:tcPr>
          <w:p w:rsidR="006971BE" w:rsidRPr="005749A6" w:rsidRDefault="006971BE" w:rsidP="006971BE">
            <w:pPr>
              <w:rPr>
                <w:rFonts w:ascii="Arial" w:hAnsi="Arial" w:cs="Arial"/>
                <w:sz w:val="20"/>
                <w:szCs w:val="20"/>
              </w:rPr>
            </w:pPr>
            <w:r>
              <w:rPr>
                <w:rFonts w:ascii="Arial" w:hAnsi="Arial" w:cs="Arial"/>
                <w:sz w:val="20"/>
                <w:szCs w:val="20"/>
              </w:rPr>
              <w:t xml:space="preserve">Thriving in Uncertainty; Website and Article </w:t>
            </w:r>
            <w:r w:rsidR="008E275A">
              <w:rPr>
                <w:rFonts w:ascii="Arial" w:hAnsi="Arial" w:cs="Arial"/>
                <w:sz w:val="20"/>
                <w:szCs w:val="20"/>
              </w:rPr>
              <w:t xml:space="preserve">Completion and </w:t>
            </w:r>
            <w:r>
              <w:rPr>
                <w:rFonts w:ascii="Arial" w:hAnsi="Arial" w:cs="Arial"/>
                <w:sz w:val="20"/>
                <w:szCs w:val="20"/>
              </w:rPr>
              <w:t>Sharing</w:t>
            </w:r>
          </w:p>
        </w:tc>
        <w:tc>
          <w:tcPr>
            <w:tcW w:w="2454" w:type="dxa"/>
          </w:tcPr>
          <w:p w:rsidR="005749A6" w:rsidRPr="005749A6" w:rsidRDefault="006971BE" w:rsidP="006971BE">
            <w:pPr>
              <w:rPr>
                <w:rFonts w:ascii="Arial" w:hAnsi="Arial" w:cs="Arial"/>
                <w:sz w:val="20"/>
                <w:szCs w:val="20"/>
              </w:rPr>
            </w:pPr>
            <w:r>
              <w:rPr>
                <w:rFonts w:ascii="Arial" w:hAnsi="Arial" w:cs="Arial"/>
                <w:sz w:val="20"/>
                <w:szCs w:val="20"/>
              </w:rPr>
              <w:t>Community Presentations</w:t>
            </w:r>
          </w:p>
        </w:tc>
        <w:tc>
          <w:tcPr>
            <w:tcW w:w="2601" w:type="dxa"/>
          </w:tcPr>
          <w:p w:rsidR="005749A6" w:rsidRPr="005749A6" w:rsidRDefault="005749A6" w:rsidP="00F66DE0">
            <w:pPr>
              <w:rPr>
                <w:rFonts w:ascii="Arial" w:hAnsi="Arial" w:cs="Arial"/>
                <w:sz w:val="20"/>
                <w:szCs w:val="20"/>
              </w:rPr>
            </w:pPr>
            <w:r w:rsidRPr="005749A6">
              <w:rPr>
                <w:rFonts w:ascii="Arial" w:hAnsi="Arial" w:cs="Arial"/>
                <w:sz w:val="20"/>
                <w:szCs w:val="20"/>
              </w:rPr>
              <w:t>Course Wrap-up</w:t>
            </w:r>
          </w:p>
        </w:tc>
      </w:tr>
    </w:tbl>
    <w:p w:rsidR="001C603C" w:rsidRPr="00C1797A" w:rsidRDefault="00F66DE0" w:rsidP="001C603C">
      <w:pPr>
        <w:spacing w:after="0" w:line="480" w:lineRule="auto"/>
        <w:rPr>
          <w:rFonts w:ascii="Times New Roman" w:hAnsi="Times New Roman" w:cs="Times New Roman"/>
          <w:sz w:val="24"/>
          <w:szCs w:val="24"/>
        </w:rPr>
      </w:pPr>
      <w:r>
        <w:rPr>
          <w:rFonts w:ascii="Times New Roman" w:hAnsi="Times New Roman" w:cs="Times New Roman"/>
          <w:sz w:val="24"/>
          <w:szCs w:val="24"/>
        </w:rPr>
        <w:br w:type="textWrapping" w:clear="all"/>
      </w:r>
    </w:p>
    <w:p w:rsidR="00FC23D2" w:rsidRPr="0047591E" w:rsidRDefault="00FC23D2">
      <w:pPr>
        <w:rPr>
          <w:rFonts w:ascii="Times New Roman" w:hAnsi="Times New Roman" w:cs="Times New Roman"/>
          <w:b/>
          <w:sz w:val="24"/>
          <w:szCs w:val="24"/>
        </w:rPr>
      </w:pPr>
      <w:r w:rsidRPr="0047591E">
        <w:rPr>
          <w:rFonts w:ascii="Times New Roman" w:hAnsi="Times New Roman" w:cs="Times New Roman"/>
          <w:b/>
          <w:sz w:val="24"/>
          <w:szCs w:val="24"/>
        </w:rPr>
        <w:t>Table 2</w:t>
      </w:r>
    </w:p>
    <w:p w:rsidR="00FC23D2" w:rsidRPr="0047591E" w:rsidRDefault="00FC23D2">
      <w:pPr>
        <w:rPr>
          <w:rFonts w:ascii="Times New Roman" w:hAnsi="Times New Roman" w:cs="Times New Roman"/>
          <w:b/>
          <w:sz w:val="24"/>
          <w:szCs w:val="24"/>
        </w:rPr>
      </w:pPr>
      <w:r w:rsidRPr="0047591E">
        <w:rPr>
          <w:rFonts w:ascii="Times New Roman" w:hAnsi="Times New Roman" w:cs="Times New Roman"/>
          <w:b/>
          <w:sz w:val="24"/>
          <w:szCs w:val="24"/>
        </w:rPr>
        <w:t xml:space="preserve"> Descriptions for each </w:t>
      </w:r>
      <w:r w:rsidR="00F66DE0" w:rsidRPr="0047591E">
        <w:rPr>
          <w:rFonts w:ascii="Times New Roman" w:hAnsi="Times New Roman" w:cs="Times New Roman"/>
          <w:b/>
          <w:sz w:val="24"/>
          <w:szCs w:val="24"/>
        </w:rPr>
        <w:t>Climate Change Education Case</w:t>
      </w:r>
    </w:p>
    <w:tbl>
      <w:tblPr>
        <w:tblStyle w:val="TableGrid"/>
        <w:tblW w:w="9463" w:type="dxa"/>
        <w:tblLook w:val="04A0" w:firstRow="1" w:lastRow="0" w:firstColumn="1" w:lastColumn="0" w:noHBand="0" w:noVBand="1"/>
      </w:tblPr>
      <w:tblGrid>
        <w:gridCol w:w="1883"/>
        <w:gridCol w:w="7580"/>
      </w:tblGrid>
      <w:tr w:rsidR="006971BE" w:rsidTr="006971BE">
        <w:trPr>
          <w:trHeight w:val="917"/>
        </w:trPr>
        <w:tc>
          <w:tcPr>
            <w:tcW w:w="1883" w:type="dxa"/>
          </w:tcPr>
          <w:p w:rsidR="006971BE" w:rsidRDefault="006971BE">
            <w:pPr>
              <w:rPr>
                <w:rFonts w:ascii="Times New Roman" w:hAnsi="Times New Roman" w:cs="Times New Roman"/>
                <w:b/>
                <w:sz w:val="24"/>
                <w:szCs w:val="24"/>
              </w:rPr>
            </w:pPr>
            <w:r>
              <w:rPr>
                <w:rFonts w:ascii="Times New Roman" w:hAnsi="Times New Roman" w:cs="Times New Roman"/>
                <w:b/>
                <w:sz w:val="24"/>
                <w:szCs w:val="24"/>
              </w:rPr>
              <w:t>Program</w:t>
            </w:r>
          </w:p>
          <w:p w:rsidR="006971BE" w:rsidRDefault="006971BE">
            <w:pPr>
              <w:rPr>
                <w:rFonts w:ascii="Times New Roman" w:hAnsi="Times New Roman" w:cs="Times New Roman"/>
                <w:b/>
                <w:sz w:val="24"/>
                <w:szCs w:val="24"/>
              </w:rPr>
            </w:pPr>
          </w:p>
          <w:p w:rsidR="006971BE" w:rsidRPr="006971BE" w:rsidRDefault="006971BE">
            <w:pPr>
              <w:rPr>
                <w:rFonts w:ascii="Times New Roman" w:hAnsi="Times New Roman" w:cs="Times New Roman"/>
                <w:i/>
                <w:sz w:val="24"/>
                <w:szCs w:val="24"/>
              </w:rPr>
            </w:pPr>
            <w:r w:rsidRPr="006971BE">
              <w:rPr>
                <w:rFonts w:ascii="Times New Roman" w:hAnsi="Times New Roman" w:cs="Times New Roman"/>
                <w:i/>
                <w:sz w:val="24"/>
                <w:szCs w:val="24"/>
              </w:rPr>
              <w:t>Location/Context</w:t>
            </w:r>
          </w:p>
        </w:tc>
        <w:tc>
          <w:tcPr>
            <w:tcW w:w="7580" w:type="dxa"/>
          </w:tcPr>
          <w:p w:rsidR="006971BE" w:rsidRDefault="006971BE">
            <w:pPr>
              <w:rPr>
                <w:rFonts w:ascii="Times New Roman" w:hAnsi="Times New Roman" w:cs="Times New Roman"/>
                <w:b/>
                <w:sz w:val="24"/>
                <w:szCs w:val="24"/>
              </w:rPr>
            </w:pPr>
            <w:r>
              <w:rPr>
                <w:rFonts w:ascii="Times New Roman" w:hAnsi="Times New Roman" w:cs="Times New Roman"/>
                <w:b/>
                <w:sz w:val="24"/>
                <w:szCs w:val="24"/>
              </w:rPr>
              <w:t>Description</w:t>
            </w:r>
          </w:p>
        </w:tc>
      </w:tr>
      <w:tr w:rsidR="006971BE" w:rsidTr="006971BE">
        <w:tc>
          <w:tcPr>
            <w:tcW w:w="1883" w:type="dxa"/>
          </w:tcPr>
          <w:p w:rsidR="006971BE" w:rsidRDefault="006971BE">
            <w:pPr>
              <w:rPr>
                <w:rFonts w:ascii="Times New Roman" w:hAnsi="Times New Roman" w:cs="Times New Roman"/>
                <w:sz w:val="24"/>
                <w:szCs w:val="24"/>
              </w:rPr>
            </w:pPr>
            <w:r>
              <w:rPr>
                <w:rFonts w:ascii="Times New Roman" w:hAnsi="Times New Roman" w:cs="Times New Roman"/>
                <w:sz w:val="24"/>
                <w:szCs w:val="24"/>
              </w:rPr>
              <w:t xml:space="preserve">Case 1. </w:t>
            </w:r>
            <w:r w:rsidRPr="00FC23D2">
              <w:rPr>
                <w:rFonts w:ascii="Times New Roman" w:hAnsi="Times New Roman" w:cs="Times New Roman"/>
                <w:sz w:val="24"/>
                <w:szCs w:val="24"/>
              </w:rPr>
              <w:t xml:space="preserve">Climate Change Education Graduate Course </w:t>
            </w:r>
          </w:p>
          <w:p w:rsidR="006971BE" w:rsidRDefault="006971BE">
            <w:pPr>
              <w:rPr>
                <w:rFonts w:ascii="Times New Roman" w:hAnsi="Times New Roman" w:cs="Times New Roman"/>
                <w:sz w:val="24"/>
                <w:szCs w:val="24"/>
              </w:rPr>
            </w:pPr>
          </w:p>
          <w:p w:rsidR="006971BE" w:rsidRDefault="006971BE" w:rsidP="00F66DE0">
            <w:pPr>
              <w:tabs>
                <w:tab w:val="left" w:pos="1530"/>
              </w:tabs>
              <w:rPr>
                <w:rFonts w:ascii="Times New Roman" w:hAnsi="Times New Roman" w:cs="Times New Roman"/>
                <w:i/>
                <w:sz w:val="20"/>
                <w:szCs w:val="20"/>
              </w:rPr>
            </w:pPr>
            <w:r w:rsidRPr="00F66DE0">
              <w:rPr>
                <w:rFonts w:ascii="Times New Roman" w:hAnsi="Times New Roman" w:cs="Times New Roman"/>
                <w:i/>
                <w:sz w:val="20"/>
                <w:szCs w:val="20"/>
              </w:rPr>
              <w:t>Spring 2015</w:t>
            </w:r>
            <w:r>
              <w:rPr>
                <w:rFonts w:ascii="Times New Roman" w:hAnsi="Times New Roman" w:cs="Times New Roman"/>
                <w:i/>
                <w:sz w:val="20"/>
                <w:szCs w:val="20"/>
              </w:rPr>
              <w:tab/>
            </w:r>
          </w:p>
          <w:p w:rsidR="006971BE" w:rsidRPr="00F66DE0" w:rsidRDefault="006971BE" w:rsidP="00F66DE0">
            <w:pPr>
              <w:tabs>
                <w:tab w:val="left" w:pos="1530"/>
              </w:tabs>
              <w:rPr>
                <w:rFonts w:ascii="Times New Roman" w:hAnsi="Times New Roman" w:cs="Times New Roman"/>
                <w:i/>
                <w:sz w:val="20"/>
                <w:szCs w:val="20"/>
              </w:rPr>
            </w:pPr>
          </w:p>
          <w:p w:rsidR="006971BE" w:rsidRPr="00F66DE0" w:rsidRDefault="006971BE" w:rsidP="00F66DE0">
            <w:pPr>
              <w:rPr>
                <w:rFonts w:ascii="Times New Roman" w:hAnsi="Times New Roman" w:cs="Times New Roman"/>
                <w:i/>
                <w:sz w:val="20"/>
                <w:szCs w:val="20"/>
              </w:rPr>
            </w:pPr>
            <w:r w:rsidRPr="00F66DE0">
              <w:rPr>
                <w:rFonts w:ascii="Times New Roman" w:hAnsi="Times New Roman" w:cs="Times New Roman"/>
                <w:i/>
                <w:sz w:val="20"/>
                <w:szCs w:val="20"/>
              </w:rPr>
              <w:t>Prescott College</w:t>
            </w:r>
          </w:p>
          <w:p w:rsidR="006971BE" w:rsidRPr="00FC23D2" w:rsidRDefault="006971BE" w:rsidP="00F66DE0">
            <w:pPr>
              <w:rPr>
                <w:rFonts w:ascii="Times New Roman" w:hAnsi="Times New Roman" w:cs="Times New Roman"/>
                <w:sz w:val="24"/>
                <w:szCs w:val="24"/>
              </w:rPr>
            </w:pPr>
            <w:r w:rsidRPr="00F66DE0">
              <w:rPr>
                <w:rFonts w:ascii="Times New Roman" w:hAnsi="Times New Roman" w:cs="Times New Roman"/>
                <w:i/>
                <w:sz w:val="20"/>
                <w:szCs w:val="20"/>
              </w:rPr>
              <w:t>Doctoral Students</w:t>
            </w:r>
          </w:p>
        </w:tc>
        <w:tc>
          <w:tcPr>
            <w:tcW w:w="7580" w:type="dxa"/>
          </w:tcPr>
          <w:p w:rsidR="006971BE" w:rsidRPr="006971BE" w:rsidRDefault="006971BE" w:rsidP="00FC23D2">
            <w:pPr>
              <w:rPr>
                <w:rFonts w:ascii="Arial" w:hAnsi="Arial" w:cs="Arial"/>
                <w:sz w:val="20"/>
                <w:szCs w:val="20"/>
              </w:rPr>
            </w:pPr>
            <w:r w:rsidRPr="006971BE">
              <w:rPr>
                <w:rFonts w:ascii="Arial" w:hAnsi="Arial" w:cs="Arial"/>
                <w:sz w:val="20"/>
                <w:szCs w:val="20"/>
              </w:rPr>
              <w:t xml:space="preserve">This course will feature focused reading and information gathering, Moodle discussion, writing assignments, joint sessions, research, and study culminating in a climate change paper and praxis project. Each student will select a climate change study emphasis or project that is specifically relevant to their course of research and study. The course is structured around Joanna Macy’s four-phase approach to engaging with large ecosocial topics, and includes emotional, social, scientific, mental, community, and cultural dimensions of engagement. Course topics include: climate change basics; climate science; current disturbance; the climate system and Gaia Theory; research-based community education and action; climate ethics; climate justice; and future climate scenarios. Students will maintain a research journal throughout the course to trace the arc of their own thinking and engagement. A shared project will build a resource site for climate change educators. Mutual learning generates a supportive context for engaging with what can be a daunting topic. </w:t>
            </w:r>
          </w:p>
          <w:p w:rsidR="006971BE" w:rsidRPr="006971BE" w:rsidRDefault="006971BE">
            <w:pPr>
              <w:rPr>
                <w:rFonts w:ascii="Arial" w:hAnsi="Arial" w:cs="Arial"/>
                <w:sz w:val="20"/>
                <w:szCs w:val="20"/>
              </w:rPr>
            </w:pPr>
          </w:p>
        </w:tc>
      </w:tr>
      <w:tr w:rsidR="006971BE" w:rsidTr="006971BE">
        <w:tc>
          <w:tcPr>
            <w:tcW w:w="1883" w:type="dxa"/>
          </w:tcPr>
          <w:p w:rsidR="006971BE" w:rsidRDefault="006971BE" w:rsidP="00F66DE0">
            <w:pPr>
              <w:rPr>
                <w:rFonts w:ascii="Times New Roman" w:hAnsi="Times New Roman" w:cs="Times New Roman"/>
                <w:sz w:val="24"/>
                <w:szCs w:val="24"/>
              </w:rPr>
            </w:pPr>
            <w:r w:rsidRPr="00F66DE0">
              <w:rPr>
                <w:rFonts w:ascii="Times New Roman" w:hAnsi="Times New Roman" w:cs="Times New Roman"/>
                <w:sz w:val="24"/>
                <w:szCs w:val="24"/>
              </w:rPr>
              <w:t>Case 2. WE-CAN Ecosocial Incubator for Visionary Activists</w:t>
            </w:r>
          </w:p>
          <w:p w:rsidR="006971BE" w:rsidRDefault="006971BE" w:rsidP="00F66DE0">
            <w:pPr>
              <w:rPr>
                <w:rFonts w:ascii="Times New Roman" w:hAnsi="Times New Roman" w:cs="Times New Roman"/>
                <w:sz w:val="24"/>
                <w:szCs w:val="24"/>
              </w:rPr>
            </w:pPr>
          </w:p>
          <w:p w:rsidR="006971BE" w:rsidRPr="00F66DE0" w:rsidRDefault="006971BE" w:rsidP="00F66DE0">
            <w:pPr>
              <w:rPr>
                <w:rFonts w:ascii="Times New Roman" w:hAnsi="Times New Roman" w:cs="Times New Roman"/>
                <w:i/>
                <w:sz w:val="20"/>
                <w:szCs w:val="20"/>
              </w:rPr>
            </w:pPr>
            <w:r w:rsidRPr="00F66DE0">
              <w:rPr>
                <w:rFonts w:ascii="Times New Roman" w:hAnsi="Times New Roman" w:cs="Times New Roman"/>
                <w:i/>
                <w:sz w:val="20"/>
                <w:szCs w:val="20"/>
              </w:rPr>
              <w:t>November 2015-July 2016</w:t>
            </w:r>
          </w:p>
          <w:p w:rsidR="006971BE" w:rsidRPr="00F66DE0" w:rsidRDefault="006971BE" w:rsidP="00F66DE0">
            <w:pPr>
              <w:rPr>
                <w:rFonts w:ascii="Times New Roman" w:hAnsi="Times New Roman" w:cs="Times New Roman"/>
                <w:i/>
                <w:sz w:val="20"/>
                <w:szCs w:val="20"/>
              </w:rPr>
            </w:pPr>
          </w:p>
          <w:p w:rsidR="006971BE" w:rsidRPr="00F66DE0" w:rsidRDefault="006971BE" w:rsidP="00F66DE0">
            <w:pPr>
              <w:rPr>
                <w:rFonts w:ascii="Times New Roman" w:hAnsi="Times New Roman" w:cs="Times New Roman"/>
                <w:i/>
                <w:sz w:val="20"/>
                <w:szCs w:val="20"/>
              </w:rPr>
            </w:pPr>
            <w:r w:rsidRPr="00F66DE0">
              <w:rPr>
                <w:rFonts w:ascii="Times New Roman" w:hAnsi="Times New Roman" w:cs="Times New Roman"/>
                <w:i/>
                <w:sz w:val="20"/>
                <w:szCs w:val="20"/>
              </w:rPr>
              <w:t xml:space="preserve">Institute for Earth Regenerative Studies, Portland, Oregon </w:t>
            </w:r>
          </w:p>
          <w:p w:rsidR="006971BE" w:rsidRPr="00F66DE0" w:rsidRDefault="006971BE" w:rsidP="00F66DE0">
            <w:pPr>
              <w:rPr>
                <w:rFonts w:ascii="Times New Roman" w:hAnsi="Times New Roman" w:cs="Times New Roman"/>
                <w:i/>
                <w:sz w:val="20"/>
                <w:szCs w:val="20"/>
              </w:rPr>
            </w:pPr>
          </w:p>
          <w:p w:rsidR="006971BE" w:rsidRPr="00F66DE0" w:rsidRDefault="006971BE" w:rsidP="00F66DE0">
            <w:pPr>
              <w:rPr>
                <w:rFonts w:ascii="Times New Roman" w:hAnsi="Times New Roman" w:cs="Times New Roman"/>
                <w:sz w:val="24"/>
                <w:szCs w:val="24"/>
              </w:rPr>
            </w:pPr>
            <w:r w:rsidRPr="00F66DE0">
              <w:rPr>
                <w:rFonts w:ascii="Times New Roman" w:hAnsi="Times New Roman" w:cs="Times New Roman"/>
                <w:i/>
                <w:sz w:val="20"/>
                <w:szCs w:val="20"/>
              </w:rPr>
              <w:t>Participants are Adult Community Organizers</w:t>
            </w:r>
          </w:p>
        </w:tc>
        <w:tc>
          <w:tcPr>
            <w:tcW w:w="7580" w:type="dxa"/>
          </w:tcPr>
          <w:p w:rsidR="006971BE" w:rsidRPr="006971BE" w:rsidRDefault="006971BE" w:rsidP="00F66DE0">
            <w:pPr>
              <w:rPr>
                <w:rFonts w:ascii="Arial" w:hAnsi="Arial" w:cs="Arial"/>
                <w:sz w:val="20"/>
                <w:szCs w:val="20"/>
              </w:rPr>
            </w:pPr>
            <w:r w:rsidRPr="006971BE">
              <w:rPr>
                <w:rFonts w:ascii="Arial" w:hAnsi="Arial" w:cs="Arial"/>
                <w:sz w:val="20"/>
                <w:szCs w:val="20"/>
              </w:rPr>
              <w:lastRenderedPageBreak/>
              <w:t xml:space="preserve">A </w:t>
            </w:r>
            <w:r w:rsidRPr="006971BE">
              <w:rPr>
                <w:rFonts w:ascii="Arial" w:hAnsi="Arial" w:cs="Arial"/>
                <w:sz w:val="20"/>
                <w:szCs w:val="20"/>
              </w:rPr>
              <w:t xml:space="preserve">one-year certificate program in Climate Justice and Gaian </w:t>
            </w:r>
            <w:r w:rsidRPr="006971BE">
              <w:rPr>
                <w:rFonts w:ascii="Arial" w:hAnsi="Arial" w:cs="Arial"/>
                <w:sz w:val="20"/>
                <w:szCs w:val="20"/>
              </w:rPr>
              <w:t>Resilience</w:t>
            </w:r>
            <w:r w:rsidRPr="006971BE">
              <w:rPr>
                <w:rFonts w:ascii="Arial" w:hAnsi="Arial" w:cs="Arial"/>
                <w:sz w:val="20"/>
                <w:szCs w:val="20"/>
              </w:rPr>
              <w:t xml:space="preserve"> kicking off Fall 2015 in Portland, Oregon. Recruiting a first cohort of 9-12 women and queer women activists interested in arts-based, ecopreneurial, and/or regenerative design/permaculture approaches to community-based climate resilience</w:t>
            </w:r>
            <w:r w:rsidRPr="006971BE">
              <w:rPr>
                <w:rFonts w:ascii="Arial" w:hAnsi="Arial" w:cs="Arial"/>
                <w:sz w:val="20"/>
                <w:szCs w:val="20"/>
              </w:rPr>
              <w:t>. Each visionary-activist meets in monthly learning circle, engages in peer support, and is matched with a community mentor. The program intends to generate</w:t>
            </w:r>
            <w:r w:rsidRPr="006971BE">
              <w:rPr>
                <w:rFonts w:ascii="Arial" w:hAnsi="Arial" w:cs="Arial"/>
                <w:sz w:val="20"/>
                <w:szCs w:val="20"/>
              </w:rPr>
              <w:t xml:space="preserve"> a nexus of support for our experiential, project-based programs for Cascadian Climate Resilience.</w:t>
            </w:r>
            <w:r w:rsidRPr="006971BE">
              <w:rPr>
                <w:rFonts w:ascii="Arial" w:hAnsi="Arial" w:cs="Arial"/>
                <w:sz w:val="20"/>
                <w:szCs w:val="20"/>
              </w:rPr>
              <w:t xml:space="preserve"> </w:t>
            </w:r>
          </w:p>
          <w:p w:rsidR="006971BE" w:rsidRPr="006971BE" w:rsidRDefault="006971BE" w:rsidP="00F66DE0">
            <w:pPr>
              <w:rPr>
                <w:rFonts w:ascii="Arial" w:hAnsi="Arial" w:cs="Arial"/>
                <w:sz w:val="20"/>
                <w:szCs w:val="20"/>
              </w:rPr>
            </w:pPr>
          </w:p>
          <w:p w:rsidR="006971BE" w:rsidRPr="006971BE" w:rsidRDefault="006971BE" w:rsidP="00F66DE0">
            <w:pPr>
              <w:rPr>
                <w:rFonts w:ascii="Arial" w:hAnsi="Arial" w:cs="Arial"/>
                <w:sz w:val="20"/>
                <w:szCs w:val="20"/>
              </w:rPr>
            </w:pPr>
            <w:r w:rsidRPr="006971BE">
              <w:rPr>
                <w:rFonts w:ascii="Arial" w:hAnsi="Arial" w:cs="Arial"/>
                <w:sz w:val="20"/>
                <w:szCs w:val="20"/>
              </w:rPr>
              <w:lastRenderedPageBreak/>
              <w:t xml:space="preserve">Optimizing strengths: </w:t>
            </w:r>
            <w:r w:rsidRPr="006971BE">
              <w:rPr>
                <w:rFonts w:ascii="Arial" w:hAnsi="Arial" w:cs="Arial"/>
                <w:sz w:val="20"/>
                <w:szCs w:val="20"/>
              </w:rPr>
              <w:t>Providing tools, processes, and strategies to unleash the talent and creativity of the next generation of climate change leadership. Bootstrapping appropriate technology and social networks while cultivating skills to connect and inspire.</w:t>
            </w:r>
            <w:r w:rsidRPr="006971BE">
              <w:rPr>
                <w:rFonts w:ascii="Arial" w:hAnsi="Arial" w:cs="Arial"/>
                <w:sz w:val="20"/>
                <w:szCs w:val="20"/>
              </w:rPr>
              <w:t xml:space="preserve"> Collaborative action: </w:t>
            </w:r>
            <w:r w:rsidRPr="006971BE">
              <w:rPr>
                <w:rFonts w:ascii="Arial" w:hAnsi="Arial" w:cs="Arial"/>
                <w:sz w:val="20"/>
                <w:szCs w:val="20"/>
              </w:rPr>
              <w:t>Participants become designers and facilitators of group genius. Genius not only with humans, but also with the earth's systems and biocultural and social capital within the systems that sustain u</w:t>
            </w:r>
            <w:r w:rsidRPr="006971BE">
              <w:rPr>
                <w:rFonts w:ascii="Arial" w:hAnsi="Arial" w:cs="Arial"/>
                <w:sz w:val="20"/>
                <w:szCs w:val="20"/>
              </w:rPr>
              <w:t>s. Culturally responsive: E</w:t>
            </w:r>
            <w:r w:rsidRPr="006971BE">
              <w:rPr>
                <w:rFonts w:ascii="Arial" w:hAnsi="Arial" w:cs="Arial"/>
                <w:sz w:val="20"/>
                <w:szCs w:val="20"/>
              </w:rPr>
              <w:t>xperiential, project-based learning supported by a circle of mentors catapult learning deeper. Rainbow pedagogy and Women's Ways of Knowing empower learners to thrive.</w:t>
            </w:r>
            <w:r w:rsidRPr="006971BE">
              <w:rPr>
                <w:rFonts w:ascii="Arial" w:hAnsi="Arial" w:cs="Arial"/>
                <w:sz w:val="20"/>
                <w:szCs w:val="20"/>
              </w:rPr>
              <w:t xml:space="preserve"> </w:t>
            </w:r>
          </w:p>
          <w:p w:rsidR="006971BE" w:rsidRPr="006971BE" w:rsidRDefault="006971BE" w:rsidP="00F66DE0">
            <w:pPr>
              <w:rPr>
                <w:rFonts w:ascii="Arial" w:hAnsi="Arial" w:cs="Arial"/>
                <w:sz w:val="20"/>
                <w:szCs w:val="20"/>
              </w:rPr>
            </w:pPr>
          </w:p>
          <w:p w:rsidR="006971BE" w:rsidRPr="006971BE" w:rsidRDefault="006971BE" w:rsidP="00F66DE0">
            <w:pPr>
              <w:rPr>
                <w:rFonts w:ascii="Arial" w:hAnsi="Arial" w:cs="Arial"/>
                <w:sz w:val="20"/>
                <w:szCs w:val="20"/>
              </w:rPr>
            </w:pPr>
            <w:r w:rsidRPr="006971BE">
              <w:rPr>
                <w:rFonts w:ascii="Arial" w:hAnsi="Arial" w:cs="Arial"/>
                <w:sz w:val="20"/>
                <w:szCs w:val="20"/>
              </w:rPr>
              <w:t>A crack team of women and womyn leaders including educators, permaculture designers, natural builders, healers, deep green enterprise mavericks, facilitators, artists, and leaders mentor a cross-pollinating cohort of brilliant visionaries. We span the gamut from traditional and unconventional backgrounds, priming the collaborative cycle of culture and earth regeneration.</w:t>
            </w:r>
            <w:r w:rsidRPr="006971BE">
              <w:rPr>
                <w:rFonts w:ascii="Arial" w:hAnsi="Arial" w:cs="Arial"/>
                <w:sz w:val="20"/>
                <w:szCs w:val="20"/>
              </w:rPr>
              <w:t xml:space="preserve"> </w:t>
            </w:r>
            <w:r w:rsidRPr="006971BE">
              <w:rPr>
                <w:rFonts w:ascii="Arial" w:hAnsi="Arial" w:cs="Arial"/>
                <w:sz w:val="20"/>
                <w:szCs w:val="20"/>
              </w:rPr>
              <w:t>We are dedicated to nurturing women as leaders, facilitators, and healers through embodied, integrated action. WE-CAN is a project of the Institute for Earth Regenerative Studies. Supported by a training fellowship from the EE Capacity, Civic Ecology Lab, the North American Association of Environmental Education, and the EPA, we are designing and unfolding the first year-long program in community climate resilience.</w:t>
            </w:r>
            <w:r w:rsidRPr="006971BE">
              <w:rPr>
                <w:rFonts w:ascii="Arial" w:hAnsi="Arial" w:cs="Arial"/>
                <w:sz w:val="20"/>
                <w:szCs w:val="20"/>
              </w:rPr>
              <w:t xml:space="preserve"> </w:t>
            </w:r>
            <w:r w:rsidRPr="006971BE">
              <w:rPr>
                <w:rFonts w:ascii="Arial" w:hAnsi="Arial" w:cs="Arial"/>
                <w:sz w:val="20"/>
                <w:szCs w:val="20"/>
              </w:rPr>
              <w:t>Mentoring one-on-one and the Mentor learning circle bridges generations of successive waves of contribution, talent, and creativity. All this with the intention of creating planetary thrivability.</w:t>
            </w:r>
          </w:p>
          <w:p w:rsidR="006971BE" w:rsidRPr="006971BE" w:rsidRDefault="006971BE" w:rsidP="00F66DE0">
            <w:pPr>
              <w:rPr>
                <w:rFonts w:ascii="Arial" w:hAnsi="Arial" w:cs="Arial"/>
                <w:sz w:val="20"/>
                <w:szCs w:val="20"/>
              </w:rPr>
            </w:pPr>
          </w:p>
          <w:p w:rsidR="006971BE" w:rsidRPr="006971BE" w:rsidRDefault="006971BE" w:rsidP="00F66DE0">
            <w:pPr>
              <w:rPr>
                <w:rFonts w:ascii="Arial" w:hAnsi="Arial" w:cs="Arial"/>
                <w:color w:val="34495E"/>
                <w:sz w:val="21"/>
                <w:szCs w:val="21"/>
              </w:rPr>
            </w:pPr>
            <w:r w:rsidRPr="006971BE">
              <w:rPr>
                <w:rFonts w:ascii="Arial" w:hAnsi="Arial" w:cs="Arial"/>
                <w:sz w:val="20"/>
                <w:szCs w:val="20"/>
              </w:rPr>
              <w:t>The WE-CAN Program year</w:t>
            </w:r>
            <w:r w:rsidRPr="006971BE">
              <w:rPr>
                <w:rFonts w:ascii="Arial" w:hAnsi="Arial" w:cs="Arial"/>
                <w:sz w:val="20"/>
                <w:szCs w:val="20"/>
              </w:rPr>
              <w:t xml:space="preserve"> offers a dynamic, interactive learning and action context for community-based climate change resilience projects. Whether you are interested in increasing community-based organic gardening or food forests, want to bootstrap a public-benefit enterprise in transition skills, or want to increase community involvement </w:t>
            </w:r>
            <w:r w:rsidRPr="006971BE">
              <w:rPr>
                <w:rFonts w:ascii="Arial" w:hAnsi="Arial" w:cs="Arial"/>
                <w:sz w:val="20"/>
                <w:szCs w:val="20"/>
              </w:rPr>
              <w:t>through large puppetry or murals…We nurture Gaian thriving</w:t>
            </w:r>
            <w:r w:rsidRPr="006971BE">
              <w:rPr>
                <w:rFonts w:ascii="Arial" w:hAnsi="Arial" w:cs="Arial"/>
                <w:sz w:val="20"/>
                <w:szCs w:val="20"/>
              </w:rPr>
              <w:t>, in learners' growing vision, along multi-disciplinary dimensions. Our mentor match program is excellent.</w:t>
            </w:r>
          </w:p>
        </w:tc>
      </w:tr>
      <w:tr w:rsidR="006971BE" w:rsidTr="006971BE">
        <w:tc>
          <w:tcPr>
            <w:tcW w:w="1883" w:type="dxa"/>
          </w:tcPr>
          <w:p w:rsidR="006971BE" w:rsidRPr="006971BE" w:rsidRDefault="006971BE" w:rsidP="00F66DE0">
            <w:pPr>
              <w:rPr>
                <w:rFonts w:ascii="Times New Roman" w:hAnsi="Times New Roman" w:cs="Times New Roman"/>
                <w:sz w:val="24"/>
                <w:szCs w:val="24"/>
              </w:rPr>
            </w:pPr>
            <w:r w:rsidRPr="006971BE">
              <w:rPr>
                <w:rFonts w:ascii="Times New Roman" w:hAnsi="Times New Roman" w:cs="Times New Roman"/>
                <w:sz w:val="24"/>
                <w:szCs w:val="24"/>
              </w:rPr>
              <w:t xml:space="preserve">Case 3. Climate Justice Education Course </w:t>
            </w:r>
          </w:p>
          <w:p w:rsidR="006971BE" w:rsidRDefault="006971BE" w:rsidP="00F66DE0">
            <w:pPr>
              <w:rPr>
                <w:rFonts w:ascii="Times New Roman" w:hAnsi="Times New Roman" w:cs="Times New Roman"/>
                <w:sz w:val="20"/>
                <w:szCs w:val="20"/>
              </w:rPr>
            </w:pPr>
          </w:p>
          <w:p w:rsidR="006971BE" w:rsidRDefault="006971BE" w:rsidP="00F66DE0">
            <w:pPr>
              <w:rPr>
                <w:rFonts w:ascii="Times New Roman" w:hAnsi="Times New Roman" w:cs="Times New Roman"/>
                <w:i/>
                <w:sz w:val="20"/>
                <w:szCs w:val="20"/>
              </w:rPr>
            </w:pPr>
            <w:r w:rsidRPr="00F66DE0">
              <w:rPr>
                <w:rFonts w:ascii="Times New Roman" w:hAnsi="Times New Roman" w:cs="Times New Roman"/>
                <w:i/>
                <w:sz w:val="20"/>
                <w:szCs w:val="20"/>
              </w:rPr>
              <w:t>Spring 2017</w:t>
            </w:r>
          </w:p>
          <w:p w:rsidR="006971BE" w:rsidRPr="00F66DE0" w:rsidRDefault="006971BE" w:rsidP="00F66DE0">
            <w:pPr>
              <w:rPr>
                <w:rFonts w:ascii="Times New Roman" w:hAnsi="Times New Roman" w:cs="Times New Roman"/>
                <w:i/>
                <w:sz w:val="20"/>
                <w:szCs w:val="20"/>
              </w:rPr>
            </w:pPr>
          </w:p>
          <w:p w:rsidR="006971BE" w:rsidRPr="00F66DE0" w:rsidRDefault="006971BE" w:rsidP="00F66DE0">
            <w:pPr>
              <w:rPr>
                <w:rFonts w:ascii="Times New Roman" w:hAnsi="Times New Roman" w:cs="Times New Roman"/>
                <w:i/>
                <w:sz w:val="20"/>
                <w:szCs w:val="20"/>
              </w:rPr>
            </w:pPr>
            <w:r w:rsidRPr="00F66DE0">
              <w:rPr>
                <w:rFonts w:ascii="Times New Roman" w:hAnsi="Times New Roman" w:cs="Times New Roman"/>
                <w:i/>
                <w:sz w:val="20"/>
                <w:szCs w:val="20"/>
              </w:rPr>
              <w:t>Prescott College</w:t>
            </w:r>
          </w:p>
          <w:p w:rsidR="006971BE" w:rsidRPr="00F66DE0" w:rsidRDefault="006971BE" w:rsidP="00F66DE0">
            <w:pPr>
              <w:rPr>
                <w:rFonts w:ascii="Times New Roman" w:hAnsi="Times New Roman" w:cs="Times New Roman"/>
                <w:sz w:val="20"/>
                <w:szCs w:val="20"/>
              </w:rPr>
            </w:pPr>
            <w:r w:rsidRPr="00F66DE0">
              <w:rPr>
                <w:rFonts w:ascii="Times New Roman" w:hAnsi="Times New Roman" w:cs="Times New Roman"/>
                <w:i/>
                <w:sz w:val="20"/>
                <w:szCs w:val="20"/>
              </w:rPr>
              <w:t>Graduate Students</w:t>
            </w:r>
          </w:p>
        </w:tc>
        <w:tc>
          <w:tcPr>
            <w:tcW w:w="7580" w:type="dxa"/>
          </w:tcPr>
          <w:p w:rsidR="008E275A" w:rsidRDefault="008E275A" w:rsidP="008E275A">
            <w:pPr>
              <w:rPr>
                <w:rFonts w:ascii="Arial" w:hAnsi="Arial" w:cs="Arial"/>
                <w:color w:val="000000"/>
                <w:sz w:val="20"/>
                <w:szCs w:val="20"/>
              </w:rPr>
            </w:pPr>
            <w:r w:rsidRPr="008E275A">
              <w:rPr>
                <w:rFonts w:ascii="Arial" w:hAnsi="Arial" w:cs="Arial"/>
                <w:color w:val="000000"/>
                <w:sz w:val="20"/>
                <w:szCs w:val="20"/>
              </w:rPr>
              <w:t>“</w:t>
            </w:r>
            <w:r w:rsidRPr="008E275A">
              <w:rPr>
                <w:rFonts w:ascii="Arial" w:hAnsi="Arial" w:cs="Arial"/>
                <w:color w:val="000000"/>
                <w:sz w:val="20"/>
                <w:szCs w:val="20"/>
              </w:rPr>
              <w:t>Climate Justice and Climate Consequences: Education and Action for Social Justice and Regeneration</w:t>
            </w:r>
            <w:r w:rsidRPr="008E275A">
              <w:rPr>
                <w:rFonts w:ascii="Arial" w:hAnsi="Arial" w:cs="Arial"/>
                <w:color w:val="000000"/>
                <w:sz w:val="20"/>
                <w:szCs w:val="20"/>
              </w:rPr>
              <w:t>”</w:t>
            </w:r>
          </w:p>
          <w:p w:rsidR="008E275A" w:rsidRPr="008E275A" w:rsidRDefault="008E275A" w:rsidP="008E275A">
            <w:pPr>
              <w:rPr>
                <w:rFonts w:ascii="Arial" w:hAnsi="Arial" w:cs="Arial"/>
                <w:color w:val="000000"/>
                <w:sz w:val="20"/>
                <w:szCs w:val="20"/>
              </w:rPr>
            </w:pPr>
          </w:p>
          <w:p w:rsidR="008E275A" w:rsidRPr="008E275A" w:rsidRDefault="008E275A" w:rsidP="008E275A">
            <w:pPr>
              <w:pStyle w:val="NormalWeb"/>
              <w:spacing w:before="0" w:beforeAutospacing="0" w:after="0" w:afterAutospacing="0"/>
              <w:rPr>
                <w:sz w:val="20"/>
                <w:szCs w:val="20"/>
              </w:rPr>
            </w:pPr>
            <w:r w:rsidRPr="008E275A">
              <w:rPr>
                <w:rFonts w:ascii="Arial" w:hAnsi="Arial" w:cs="Arial"/>
                <w:color w:val="000000"/>
                <w:sz w:val="20"/>
                <w:szCs w:val="20"/>
              </w:rPr>
              <w:t xml:space="preserve">Course Description: </w:t>
            </w:r>
            <w:r w:rsidRPr="008E275A">
              <w:rPr>
                <w:rFonts w:ascii="Arial" w:hAnsi="Arial" w:cs="Arial"/>
                <w:color w:val="000000"/>
                <w:sz w:val="20"/>
                <w:szCs w:val="20"/>
              </w:rPr>
              <w:t>Climate change entangles issues of fairness, vulnerability, historical and structural inequities, intergenerational ethics, and procedural and distributive justice. At sociocultural, regional, and global scales, often the populations who are most at risk for climate change impacts are least responsible for generating them (</w:t>
            </w:r>
            <w:proofErr w:type="spellStart"/>
            <w:r w:rsidRPr="008E275A">
              <w:rPr>
                <w:rFonts w:ascii="Arial" w:hAnsi="Arial" w:cs="Arial"/>
                <w:color w:val="000000"/>
                <w:sz w:val="20"/>
                <w:szCs w:val="20"/>
              </w:rPr>
              <w:t>Adger</w:t>
            </w:r>
            <w:proofErr w:type="spellEnd"/>
            <w:r w:rsidRPr="008E275A">
              <w:rPr>
                <w:rFonts w:ascii="Arial" w:hAnsi="Arial" w:cs="Arial"/>
                <w:color w:val="000000"/>
                <w:sz w:val="20"/>
                <w:szCs w:val="20"/>
              </w:rPr>
              <w:t xml:space="preserve">, Paavola, &amp; </w:t>
            </w:r>
            <w:proofErr w:type="spellStart"/>
            <w:r w:rsidRPr="008E275A">
              <w:rPr>
                <w:rFonts w:ascii="Arial" w:hAnsi="Arial" w:cs="Arial"/>
                <w:color w:val="000000"/>
                <w:sz w:val="20"/>
                <w:szCs w:val="20"/>
              </w:rPr>
              <w:t>Huq</w:t>
            </w:r>
            <w:proofErr w:type="spellEnd"/>
            <w:r w:rsidRPr="008E275A">
              <w:rPr>
                <w:rFonts w:ascii="Arial" w:hAnsi="Arial" w:cs="Arial"/>
                <w:color w:val="000000"/>
                <w:sz w:val="20"/>
                <w:szCs w:val="20"/>
              </w:rPr>
              <w:t>, 2006). Attention, research, and investments in those communities more vulnerable and dispossessed could provide high value mitigation and adaptation zones (Taylor, 2000). Community-emergent organizing within the resilience zones of the most marginalized offer high-priority climate justice action spaces. This climate justice course brings clarity to the structural dimensions of climate change and argues that community-based action to redress structural inequities can be effective at taking action on the environmental justice dimensions of climate change. Students use ethnographic research methods in community service engagement relevant to their research trajectory. They will also co-develop web resources for other climate justice researchers on exemplars from the field. Topics in this course include: climate ethics, environmental racism and environmental justice, the climate justice education spectrum for effective curricular design, community organizing exemplars and vibrant practices, coalition, allyship, and solidarity, and regenerating capacity for intergenerational flourishing. The course is structured with three simultaneous tracks (theory, educational context, and field organizing) and takes place during a seven-week burst in the second half of the spring semester.</w:t>
            </w:r>
          </w:p>
          <w:p w:rsidR="006971BE" w:rsidRPr="006971BE" w:rsidRDefault="006971BE" w:rsidP="00F66DE0">
            <w:pPr>
              <w:rPr>
                <w:rFonts w:ascii="Arial" w:hAnsi="Arial" w:cs="Arial"/>
                <w:sz w:val="20"/>
                <w:szCs w:val="20"/>
              </w:rPr>
            </w:pPr>
          </w:p>
        </w:tc>
      </w:tr>
    </w:tbl>
    <w:p w:rsidR="00FC23D2" w:rsidRPr="007808F4" w:rsidRDefault="00FC23D2">
      <w:pPr>
        <w:rPr>
          <w:rFonts w:ascii="Times New Roman" w:hAnsi="Times New Roman" w:cs="Times New Roman"/>
          <w:b/>
          <w:sz w:val="24"/>
          <w:szCs w:val="24"/>
        </w:rPr>
      </w:pPr>
    </w:p>
    <w:p w:rsidR="0079171E" w:rsidRPr="00EE2AFA" w:rsidRDefault="0079171E" w:rsidP="00EE2AFA">
      <w:pPr>
        <w:jc w:val="center"/>
        <w:rPr>
          <w:rFonts w:ascii="Times New Roman" w:hAnsi="Times New Roman" w:cs="Times New Roman"/>
          <w:b/>
          <w:sz w:val="24"/>
          <w:szCs w:val="24"/>
        </w:rPr>
      </w:pPr>
      <w:r w:rsidRPr="00EE2AFA">
        <w:rPr>
          <w:rFonts w:ascii="Times New Roman" w:hAnsi="Times New Roman" w:cs="Times New Roman"/>
          <w:b/>
          <w:sz w:val="24"/>
          <w:szCs w:val="24"/>
        </w:rPr>
        <w:t xml:space="preserve">Spotlight: Climate Justice </w:t>
      </w:r>
      <w:r w:rsidR="00C1797A" w:rsidRPr="00EE2AFA">
        <w:rPr>
          <w:rFonts w:ascii="Times New Roman" w:hAnsi="Times New Roman" w:cs="Times New Roman"/>
          <w:b/>
          <w:sz w:val="24"/>
          <w:szCs w:val="24"/>
        </w:rPr>
        <w:t>Educational Design and the Spectrum of Inclusive Resilience</w:t>
      </w:r>
    </w:p>
    <w:p w:rsidR="00FC23D2" w:rsidRPr="008E275A" w:rsidRDefault="002A6CD1" w:rsidP="008E275A">
      <w:pPr>
        <w:pStyle w:val="NormalWeb"/>
        <w:spacing w:before="0" w:beforeAutospacing="0" w:after="0" w:afterAutospacing="0" w:line="480" w:lineRule="auto"/>
        <w:rPr>
          <w:color w:val="222222"/>
          <w:shd w:val="clear" w:color="auto" w:fill="FFFFFF"/>
        </w:rPr>
      </w:pPr>
      <w:r w:rsidRPr="00FC23D2">
        <w:rPr>
          <w:color w:val="222222"/>
          <w:shd w:val="clear" w:color="auto" w:fill="FFFFFF"/>
        </w:rPr>
        <w:t>Developed by meta-synthesis and refined by multi-case application, this research offers a three-tier spectrum to assess and design for depth of implementation of transformative climate justice approaches in curricula and projects, to avoid greenwashing and move more deeply towards social transformation, community-based action, inclusion, and resilience in environmental education.</w:t>
      </w:r>
      <w:r w:rsidR="008E275A">
        <w:rPr>
          <w:color w:val="222222"/>
          <w:shd w:val="clear" w:color="auto" w:fill="FFFFFF"/>
        </w:rPr>
        <w:t xml:space="preserve"> </w:t>
      </w:r>
      <w:r w:rsidR="00FC23D2" w:rsidRPr="00FC23D2">
        <w:rPr>
          <w:color w:val="222222"/>
          <w:shd w:val="clear" w:color="auto" w:fill="FFFFFF"/>
        </w:rPr>
        <w:t>Users of the spectrum</w:t>
      </w:r>
      <w:r w:rsidR="00FC23D2" w:rsidRPr="00FC23D2">
        <w:rPr>
          <w:color w:val="222222"/>
          <w:shd w:val="clear" w:color="auto" w:fill="FFFFFF"/>
        </w:rPr>
        <w:t xml:space="preserve"> will be able to</w:t>
      </w:r>
      <w:r w:rsidR="00FC23D2" w:rsidRPr="00FC23D2">
        <w:rPr>
          <w:color w:val="222222"/>
          <w:shd w:val="clear" w:color="auto" w:fill="FFFFFF"/>
        </w:rPr>
        <w:t>:</w:t>
      </w:r>
    </w:p>
    <w:p w:rsidR="00FC23D2" w:rsidRPr="00FC23D2" w:rsidRDefault="00FC23D2" w:rsidP="008E275A">
      <w:pPr>
        <w:pStyle w:val="NormalWeb"/>
        <w:numPr>
          <w:ilvl w:val="0"/>
          <w:numId w:val="2"/>
        </w:numPr>
        <w:spacing w:before="0" w:beforeAutospacing="0" w:after="0" w:afterAutospacing="0" w:line="480" w:lineRule="auto"/>
      </w:pPr>
      <w:r w:rsidRPr="00FC23D2">
        <w:rPr>
          <w:color w:val="222222"/>
          <w:shd w:val="clear" w:color="auto" w:fill="FFFFFF"/>
        </w:rPr>
        <w:t>understand how adaptation models, environmental justice frameworks, and climate change education align to suggest a roadmap for ethical research and educational design</w:t>
      </w:r>
    </w:p>
    <w:p w:rsidR="00FC23D2" w:rsidRPr="00FC23D2" w:rsidRDefault="00FC23D2" w:rsidP="008E275A">
      <w:pPr>
        <w:pStyle w:val="NormalWeb"/>
        <w:numPr>
          <w:ilvl w:val="0"/>
          <w:numId w:val="2"/>
        </w:numPr>
        <w:spacing w:before="0" w:beforeAutospacing="0" w:after="0" w:afterAutospacing="0" w:line="480" w:lineRule="auto"/>
      </w:pPr>
      <w:r w:rsidRPr="00FC23D2">
        <w:rPr>
          <w:color w:val="222222"/>
          <w:shd w:val="clear" w:color="auto" w:fill="FFFFFF"/>
        </w:rPr>
        <w:t xml:space="preserve">investigate how </w:t>
      </w:r>
      <w:r w:rsidRPr="00FC23D2">
        <w:rPr>
          <w:color w:val="222222"/>
          <w:shd w:val="clear" w:color="auto" w:fill="FFFFFF"/>
        </w:rPr>
        <w:t>educators</w:t>
      </w:r>
      <w:r w:rsidRPr="00FC23D2">
        <w:rPr>
          <w:color w:val="222222"/>
          <w:shd w:val="clear" w:color="auto" w:fill="FFFFFF"/>
        </w:rPr>
        <w:t xml:space="preserve"> could apply the Climate Justice Education Spectrum to enhance inclusion and resilience in their curricula and projects</w:t>
      </w:r>
    </w:p>
    <w:p w:rsidR="00FC23D2" w:rsidRPr="00FC23D2" w:rsidRDefault="00FC23D2" w:rsidP="008E275A">
      <w:pPr>
        <w:pStyle w:val="NormalWeb"/>
        <w:numPr>
          <w:ilvl w:val="0"/>
          <w:numId w:val="2"/>
        </w:numPr>
        <w:spacing w:before="0" w:beforeAutospacing="0" w:after="0" w:afterAutospacing="0" w:line="480" w:lineRule="auto"/>
        <w:rPr>
          <w:color w:val="222222"/>
          <w:shd w:val="clear" w:color="auto" w:fill="FFFFFF"/>
        </w:rPr>
      </w:pPr>
      <w:r w:rsidRPr="00FC23D2">
        <w:rPr>
          <w:color w:val="222222"/>
          <w:shd w:val="clear" w:color="auto" w:fill="FFFFFF"/>
        </w:rPr>
        <w:t>generate ideas for dynamic approaches to move their climate change educational engagements toward justice and transformation</w:t>
      </w:r>
    </w:p>
    <w:p w:rsidR="00FC23D2" w:rsidRPr="00FC23D2" w:rsidRDefault="00FC23D2" w:rsidP="00FC23D2">
      <w:pPr>
        <w:pStyle w:val="NormalWeb"/>
        <w:spacing w:before="0" w:beforeAutospacing="0" w:after="0" w:afterAutospacing="0" w:line="480" w:lineRule="auto"/>
      </w:pPr>
    </w:p>
    <w:p w:rsidR="00FC23D2" w:rsidRPr="00FC23D2" w:rsidRDefault="00FC23D2" w:rsidP="00FC23D2">
      <w:pPr>
        <w:pStyle w:val="NormalWeb"/>
        <w:spacing w:before="0" w:beforeAutospacing="0" w:after="0" w:afterAutospacing="0" w:line="480" w:lineRule="auto"/>
        <w:rPr>
          <w:b/>
          <w:color w:val="222222"/>
          <w:shd w:val="clear" w:color="auto" w:fill="FFFFFF"/>
        </w:rPr>
      </w:pPr>
      <w:r w:rsidRPr="00FC23D2">
        <w:rPr>
          <w:b/>
          <w:color w:val="222222"/>
          <w:shd w:val="clear" w:color="auto" w:fill="FFFFFF"/>
        </w:rPr>
        <w:t>Concep</w:t>
      </w:r>
      <w:r w:rsidRPr="00FC23D2">
        <w:rPr>
          <w:b/>
          <w:color w:val="222222"/>
          <w:shd w:val="clear" w:color="auto" w:fill="FFFFFF"/>
        </w:rPr>
        <w:t>tual/Epistemological Frameworks</w:t>
      </w:r>
    </w:p>
    <w:p w:rsidR="00FC23D2" w:rsidRPr="00FC23D2" w:rsidRDefault="00FC23D2" w:rsidP="00FC23D2">
      <w:pPr>
        <w:pStyle w:val="NormalWeb"/>
        <w:spacing w:before="0" w:beforeAutospacing="0" w:after="0" w:afterAutospacing="0" w:line="480" w:lineRule="auto"/>
        <w:ind w:firstLine="720"/>
      </w:pPr>
      <w:r w:rsidRPr="00FC23D2">
        <w:rPr>
          <w:color w:val="222222"/>
          <w:shd w:val="clear" w:color="auto" w:fill="FFFFFF"/>
        </w:rPr>
        <w:t>This prototyped educational design and assessment spectrum is sourced from climate change response strategy (</w:t>
      </w:r>
      <w:proofErr w:type="spellStart"/>
      <w:r w:rsidRPr="00FC23D2">
        <w:rPr>
          <w:color w:val="222222"/>
          <w:shd w:val="clear" w:color="auto" w:fill="FFFFFF"/>
        </w:rPr>
        <w:t>Pelling</w:t>
      </w:r>
      <w:proofErr w:type="spellEnd"/>
      <w:r w:rsidRPr="00FC23D2">
        <w:rPr>
          <w:color w:val="222222"/>
          <w:shd w:val="clear" w:color="auto" w:fill="FFFFFF"/>
        </w:rPr>
        <w:t>, 2013) and climate change education literature (Chang, 2014; Downey et al/EE Capacity, 2013; Selby &amp; Kagawa, 2009), most particularly climate justice education (Bigelow</w:t>
      </w:r>
      <w:r>
        <w:rPr>
          <w:color w:val="222222"/>
          <w:shd w:val="clear" w:color="auto" w:fill="FFFFFF"/>
        </w:rPr>
        <w:t xml:space="preserve"> &amp; </w:t>
      </w:r>
      <w:proofErr w:type="spellStart"/>
      <w:r>
        <w:rPr>
          <w:color w:val="222222"/>
          <w:shd w:val="clear" w:color="auto" w:fill="FFFFFF"/>
        </w:rPr>
        <w:t>Swinehart</w:t>
      </w:r>
      <w:proofErr w:type="spellEnd"/>
      <w:r w:rsidRPr="00FC23D2">
        <w:rPr>
          <w:color w:val="222222"/>
          <w:shd w:val="clear" w:color="auto" w:fill="FFFFFF"/>
        </w:rPr>
        <w:t xml:space="preserve">, 2014; Gardiner, 2010; </w:t>
      </w:r>
      <w:proofErr w:type="spellStart"/>
      <w:r w:rsidRPr="00FC23D2">
        <w:rPr>
          <w:color w:val="222222"/>
          <w:shd w:val="clear" w:color="auto" w:fill="FFFFFF"/>
        </w:rPr>
        <w:t>Lotz-Sisitka</w:t>
      </w:r>
      <w:proofErr w:type="spellEnd"/>
      <w:r w:rsidRPr="00FC23D2">
        <w:rPr>
          <w:color w:val="222222"/>
          <w:shd w:val="clear" w:color="auto" w:fill="FFFFFF"/>
        </w:rPr>
        <w:t>, 2009). More generally, this research quilts into civic ecology (</w:t>
      </w:r>
      <w:proofErr w:type="spellStart"/>
      <w:r w:rsidRPr="00FC23D2">
        <w:rPr>
          <w:color w:val="222222"/>
          <w:shd w:val="clear" w:color="auto" w:fill="FFFFFF"/>
        </w:rPr>
        <w:t>K</w:t>
      </w:r>
      <w:r>
        <w:rPr>
          <w:color w:val="222222"/>
          <w:shd w:val="clear" w:color="auto" w:fill="FFFFFF"/>
        </w:rPr>
        <w:t>rasny</w:t>
      </w:r>
      <w:proofErr w:type="spellEnd"/>
      <w:r>
        <w:rPr>
          <w:color w:val="222222"/>
          <w:shd w:val="clear" w:color="auto" w:fill="FFFFFF"/>
        </w:rPr>
        <w:t>, 2013), community-based environmental education</w:t>
      </w:r>
      <w:r w:rsidRPr="00FC23D2">
        <w:rPr>
          <w:color w:val="222222"/>
          <w:shd w:val="clear" w:color="auto" w:fill="FFFFFF"/>
        </w:rPr>
        <w:t xml:space="preserve"> (Price, </w:t>
      </w:r>
      <w:proofErr w:type="spellStart"/>
      <w:r w:rsidRPr="00FC23D2">
        <w:rPr>
          <w:color w:val="222222"/>
          <w:shd w:val="clear" w:color="auto" w:fill="FFFFFF"/>
        </w:rPr>
        <w:t>Krasny</w:t>
      </w:r>
      <w:proofErr w:type="spellEnd"/>
      <w:r w:rsidRPr="00FC23D2">
        <w:rPr>
          <w:color w:val="222222"/>
          <w:shd w:val="clear" w:color="auto" w:fill="FFFFFF"/>
        </w:rPr>
        <w:t>, et al/EE Capacity, 2014), and environmental justice education (Agyeman, Bullard, &amp; Evans, 2003; Taylor, 2000).</w:t>
      </w:r>
    </w:p>
    <w:p w:rsidR="008E275A" w:rsidRDefault="008E275A" w:rsidP="00FC23D2">
      <w:pPr>
        <w:pStyle w:val="NormalWeb"/>
        <w:spacing w:before="0" w:beforeAutospacing="0" w:after="0" w:afterAutospacing="0" w:line="480" w:lineRule="auto"/>
        <w:rPr>
          <w:b/>
          <w:color w:val="222222"/>
          <w:shd w:val="clear" w:color="auto" w:fill="FFFFFF"/>
        </w:rPr>
      </w:pPr>
    </w:p>
    <w:p w:rsidR="008E275A" w:rsidRDefault="008E275A" w:rsidP="00FC23D2">
      <w:pPr>
        <w:pStyle w:val="NormalWeb"/>
        <w:spacing w:before="0" w:beforeAutospacing="0" w:after="0" w:afterAutospacing="0" w:line="480" w:lineRule="auto"/>
        <w:rPr>
          <w:b/>
          <w:color w:val="222222"/>
          <w:shd w:val="clear" w:color="auto" w:fill="FFFFFF"/>
        </w:rPr>
      </w:pPr>
    </w:p>
    <w:p w:rsidR="00FC23D2" w:rsidRPr="00FC23D2" w:rsidRDefault="00FC23D2" w:rsidP="00FC23D2">
      <w:pPr>
        <w:pStyle w:val="NormalWeb"/>
        <w:spacing w:before="0" w:beforeAutospacing="0" w:after="0" w:afterAutospacing="0" w:line="480" w:lineRule="auto"/>
        <w:rPr>
          <w:b/>
          <w:color w:val="222222"/>
          <w:shd w:val="clear" w:color="auto" w:fill="FFFFFF"/>
        </w:rPr>
      </w:pPr>
      <w:r>
        <w:rPr>
          <w:b/>
          <w:color w:val="222222"/>
          <w:shd w:val="clear" w:color="auto" w:fill="FFFFFF"/>
        </w:rPr>
        <w:lastRenderedPageBreak/>
        <w:t>Methods</w:t>
      </w:r>
    </w:p>
    <w:p w:rsidR="00FC23D2" w:rsidRPr="00FC23D2" w:rsidRDefault="00FC23D2" w:rsidP="00FC23D2">
      <w:pPr>
        <w:pStyle w:val="NormalWeb"/>
        <w:spacing w:before="0" w:beforeAutospacing="0" w:after="0" w:afterAutospacing="0" w:line="480" w:lineRule="auto"/>
        <w:ind w:firstLine="720"/>
      </w:pPr>
      <w:r w:rsidRPr="00FC23D2">
        <w:rPr>
          <w:color w:val="222222"/>
          <w:shd w:val="clear" w:color="auto" w:fill="FFFFFF"/>
        </w:rPr>
        <w:t>This tool was developed through focused meta-synthesis (Saldana, 2013; Thorne et al, 2004) of more than thirty sources in environmental justice, climate justice education, climate resilience theory, and climate change ethics. It was vetted by peers at NAAEE 2014 and via an EE Capacity “Measuring Environmental Outcomes” course. It has subsequently been improved based on comparative case application, to both (1) a doctoral climate change education course; and (2) an innovative, community-based climate resilience incubator.</w:t>
      </w:r>
    </w:p>
    <w:p w:rsidR="00FC23D2" w:rsidRPr="00FC23D2" w:rsidRDefault="00FC23D2" w:rsidP="00FC23D2">
      <w:pPr>
        <w:pStyle w:val="NormalWeb"/>
        <w:spacing w:before="0" w:beforeAutospacing="0" w:after="0" w:afterAutospacing="0" w:line="480" w:lineRule="auto"/>
        <w:ind w:firstLine="720"/>
      </w:pPr>
      <w:r w:rsidRPr="00FC23D2">
        <w:rPr>
          <w:color w:val="222222"/>
          <w:shd w:val="clear" w:color="auto" w:fill="FFFFFF"/>
        </w:rPr>
        <w:t>The spectrum portrays three nodal clusters for climate justice education, with eighty summative statements and detailed descriptors. It describes trajectories from mitigation through transition to transformation of curricula, systems, and structures.  It includes detailed statements for each node on the spectrum. Proactive application by educators, researchers, and program designers would produce more transformational designs within their climate change and climate resilience projects and curricula. Additionally, multiple reviewers could assess current curricula with the spectrum.</w:t>
      </w:r>
    </w:p>
    <w:p w:rsidR="00FC23D2" w:rsidRPr="008E275A" w:rsidRDefault="00FC23D2" w:rsidP="008E275A">
      <w:pPr>
        <w:pStyle w:val="NormalWeb"/>
        <w:spacing w:before="0" w:beforeAutospacing="0" w:after="0" w:afterAutospacing="0" w:line="480" w:lineRule="auto"/>
        <w:ind w:firstLine="720"/>
        <w:rPr>
          <w:color w:val="222222"/>
          <w:shd w:val="clear" w:color="auto" w:fill="FFFFFF"/>
        </w:rPr>
      </w:pPr>
      <w:r w:rsidRPr="00FC23D2">
        <w:rPr>
          <w:color w:val="222222"/>
          <w:shd w:val="clear" w:color="auto" w:fill="FFFFFF"/>
        </w:rPr>
        <w:t>During a time when climate chaos threatens to undermine core living systems (Shiva, 2008), while also inviting education for addressing deep structures (Klein, 2014), research into pushing the leading edge of environmental education toward climate justice promises to cultivate a connective ecological consciousness (Sterling, 2009) and ensure inclusion and resilience.</w:t>
      </w:r>
    </w:p>
    <w:p w:rsidR="008E275A" w:rsidRDefault="008E275A" w:rsidP="00FC23D2">
      <w:pPr>
        <w:pStyle w:val="NormalWeb"/>
        <w:spacing w:before="0" w:beforeAutospacing="0" w:after="0" w:afterAutospacing="0" w:line="480" w:lineRule="auto"/>
        <w:rPr>
          <w:b/>
          <w:color w:val="222222"/>
          <w:shd w:val="clear" w:color="auto" w:fill="FFFFFF"/>
        </w:rPr>
      </w:pPr>
    </w:p>
    <w:p w:rsidR="008E275A" w:rsidRDefault="008E275A">
      <w:pPr>
        <w:rPr>
          <w:rFonts w:ascii="Times New Roman" w:eastAsia="Times New Roman" w:hAnsi="Times New Roman" w:cs="Times New Roman"/>
          <w:color w:val="222222"/>
          <w:sz w:val="24"/>
          <w:szCs w:val="24"/>
          <w:shd w:val="clear" w:color="auto" w:fill="FFFFFF"/>
        </w:rPr>
      </w:pPr>
      <w:r>
        <w:rPr>
          <w:color w:val="222222"/>
          <w:shd w:val="clear" w:color="auto" w:fill="FFFFFF"/>
        </w:rPr>
        <w:br w:type="page"/>
      </w:r>
    </w:p>
    <w:p w:rsidR="008E275A" w:rsidRPr="0047591E" w:rsidRDefault="008E275A" w:rsidP="00FC23D2">
      <w:pPr>
        <w:pStyle w:val="NormalWeb"/>
        <w:spacing w:before="0" w:beforeAutospacing="0" w:after="0" w:afterAutospacing="0" w:line="480" w:lineRule="auto"/>
        <w:rPr>
          <w:b/>
          <w:color w:val="222222"/>
          <w:shd w:val="clear" w:color="auto" w:fill="FFFFFF"/>
        </w:rPr>
      </w:pPr>
      <w:r w:rsidRPr="0047591E">
        <w:rPr>
          <w:b/>
          <w:color w:val="222222"/>
          <w:shd w:val="clear" w:color="auto" w:fill="FFFFFF"/>
        </w:rPr>
        <w:lastRenderedPageBreak/>
        <w:t xml:space="preserve">Table 3. </w:t>
      </w:r>
    </w:p>
    <w:p w:rsidR="00FC23D2" w:rsidRPr="0047591E" w:rsidRDefault="00FC23D2" w:rsidP="00FC23D2">
      <w:pPr>
        <w:pStyle w:val="NormalWeb"/>
        <w:spacing w:before="0" w:beforeAutospacing="0" w:after="0" w:afterAutospacing="0" w:line="480" w:lineRule="auto"/>
        <w:rPr>
          <w:b/>
          <w:color w:val="222222"/>
          <w:shd w:val="clear" w:color="auto" w:fill="FFFFFF"/>
        </w:rPr>
      </w:pPr>
      <w:r w:rsidRPr="0047591E">
        <w:rPr>
          <w:b/>
          <w:color w:val="222222"/>
          <w:shd w:val="clear" w:color="auto" w:fill="FFFFFF"/>
        </w:rPr>
        <w:t>Summary, Climate Justice Spectrum (see Appendix for full instrument)</w:t>
      </w:r>
    </w:p>
    <w:p w:rsidR="00FC23D2" w:rsidRPr="00FC23D2" w:rsidRDefault="00FC23D2" w:rsidP="008E275A">
      <w:pPr>
        <w:pStyle w:val="NormalWeb"/>
        <w:spacing w:before="0" w:beforeAutospacing="0" w:after="0" w:afterAutospacing="0" w:line="480" w:lineRule="auto"/>
        <w:ind w:left="720"/>
      </w:pPr>
      <w:r w:rsidRPr="00FC23D2">
        <w:rPr>
          <w:color w:val="222222"/>
          <w:shd w:val="clear" w:color="auto" w:fill="FFFFFF"/>
        </w:rPr>
        <w:t>SPECTRUM, NODE 1:</w:t>
      </w:r>
    </w:p>
    <w:p w:rsidR="00FC23D2" w:rsidRPr="00FC23D2" w:rsidRDefault="00FC23D2" w:rsidP="008E275A">
      <w:pPr>
        <w:pStyle w:val="NormalWeb"/>
        <w:spacing w:before="0" w:beforeAutospacing="0" w:after="0" w:afterAutospacing="0" w:line="480" w:lineRule="auto"/>
        <w:ind w:left="720"/>
      </w:pPr>
      <w:r w:rsidRPr="00FC23D2">
        <w:rPr>
          <w:color w:val="222222"/>
          <w:shd w:val="clear" w:color="auto" w:fill="FFFFFF"/>
        </w:rPr>
        <w:t>+Strives to maintain or return to status quo or “business as usual,” sees current state as normative</w:t>
      </w:r>
    </w:p>
    <w:p w:rsidR="00FC23D2" w:rsidRPr="00FC23D2" w:rsidRDefault="00FC23D2" w:rsidP="008E275A">
      <w:pPr>
        <w:pStyle w:val="NormalWeb"/>
        <w:spacing w:before="0" w:beforeAutospacing="0" w:after="0" w:afterAutospacing="0" w:line="480" w:lineRule="auto"/>
        <w:ind w:left="720"/>
      </w:pPr>
      <w:r w:rsidRPr="00FC23D2">
        <w:rPr>
          <w:color w:val="222222"/>
          <w:shd w:val="clear" w:color="auto" w:fill="FFFFFF"/>
        </w:rPr>
        <w:t>+Focus on ameliorative technologies and mitigation</w:t>
      </w:r>
    </w:p>
    <w:p w:rsidR="00FC23D2" w:rsidRPr="00FC23D2" w:rsidRDefault="00FC23D2" w:rsidP="008E275A">
      <w:pPr>
        <w:pStyle w:val="NormalWeb"/>
        <w:spacing w:before="0" w:beforeAutospacing="0" w:after="0" w:afterAutospacing="0" w:line="480" w:lineRule="auto"/>
        <w:ind w:left="720"/>
      </w:pPr>
      <w:r w:rsidRPr="00FC23D2">
        <w:rPr>
          <w:color w:val="222222"/>
          <w:shd w:val="clear" w:color="auto" w:fill="FFFFFF"/>
        </w:rPr>
        <w:t>+Single-dimensioned, linear, analytic, classifying, and mechanistic ways of knowing</w:t>
      </w:r>
    </w:p>
    <w:p w:rsidR="00FC23D2" w:rsidRPr="00FC23D2" w:rsidRDefault="00FC23D2" w:rsidP="008E275A">
      <w:pPr>
        <w:pStyle w:val="NormalWeb"/>
        <w:spacing w:before="0" w:beforeAutospacing="0" w:after="0" w:afterAutospacing="0" w:line="480" w:lineRule="auto"/>
        <w:ind w:left="720"/>
      </w:pPr>
      <w:r w:rsidRPr="00FC23D2">
        <w:rPr>
          <w:color w:val="222222"/>
          <w:shd w:val="clear" w:color="auto" w:fill="FFFFFF"/>
        </w:rPr>
        <w:t>+Static, deterministic, and hierarchical pedagogically</w:t>
      </w:r>
    </w:p>
    <w:p w:rsidR="00FC23D2" w:rsidRPr="00FC23D2" w:rsidRDefault="00FC23D2" w:rsidP="008E275A">
      <w:pPr>
        <w:pStyle w:val="NormalWeb"/>
        <w:spacing w:before="0" w:beforeAutospacing="0" w:after="0" w:afterAutospacing="0" w:line="480" w:lineRule="auto"/>
        <w:ind w:left="720"/>
      </w:pPr>
      <w:r w:rsidRPr="00FC23D2">
        <w:rPr>
          <w:color w:val="222222"/>
          <w:shd w:val="clear" w:color="auto" w:fill="FFFFFF"/>
        </w:rPr>
        <w:t>+Oriented to risk, control, management, and rights</w:t>
      </w:r>
    </w:p>
    <w:p w:rsidR="00FC23D2" w:rsidRPr="00FC23D2" w:rsidRDefault="00FC23D2" w:rsidP="008E275A">
      <w:pPr>
        <w:pStyle w:val="NormalWeb"/>
        <w:spacing w:before="0" w:beforeAutospacing="0" w:after="0" w:afterAutospacing="0" w:line="480" w:lineRule="auto"/>
        <w:ind w:left="720"/>
      </w:pPr>
      <w:r w:rsidRPr="00FC23D2">
        <w:rPr>
          <w:color w:val="222222"/>
          <w:shd w:val="clear" w:color="auto" w:fill="FFFFFF"/>
        </w:rPr>
        <w:t>+Sees oppressed (and learners) as something to be managed or a problem to be solved or dealt with</w:t>
      </w:r>
    </w:p>
    <w:p w:rsidR="008E275A" w:rsidRDefault="008E275A" w:rsidP="008E275A">
      <w:pPr>
        <w:pStyle w:val="NormalWeb"/>
        <w:spacing w:before="0" w:beforeAutospacing="0" w:after="0" w:afterAutospacing="0" w:line="480" w:lineRule="auto"/>
        <w:rPr>
          <w:color w:val="222222"/>
          <w:shd w:val="clear" w:color="auto" w:fill="FFFFFF"/>
        </w:rPr>
      </w:pPr>
    </w:p>
    <w:p w:rsidR="00FC23D2" w:rsidRPr="00FC23D2" w:rsidRDefault="00FC23D2" w:rsidP="008E275A">
      <w:pPr>
        <w:pStyle w:val="NormalWeb"/>
        <w:spacing w:before="0" w:beforeAutospacing="0" w:after="0" w:afterAutospacing="0" w:line="480" w:lineRule="auto"/>
      </w:pPr>
      <w:r w:rsidRPr="00FC23D2">
        <w:rPr>
          <w:color w:val="222222"/>
          <w:shd w:val="clear" w:color="auto" w:fill="FFFFFF"/>
        </w:rPr>
        <w:t>SPECTRUM, NODE 2: TRANSITION</w:t>
      </w:r>
    </w:p>
    <w:p w:rsidR="00FC23D2" w:rsidRPr="00FC23D2" w:rsidRDefault="00FC23D2" w:rsidP="008E275A">
      <w:pPr>
        <w:pStyle w:val="NormalWeb"/>
        <w:spacing w:before="0" w:beforeAutospacing="0" w:after="0" w:afterAutospacing="0" w:line="480" w:lineRule="auto"/>
        <w:ind w:left="720"/>
      </w:pPr>
      <w:r w:rsidRPr="00FC23D2">
        <w:rPr>
          <w:color w:val="222222"/>
          <w:shd w:val="clear" w:color="auto" w:fill="FFFFFF"/>
        </w:rPr>
        <w:t>+Moves toward transformation, still oriented around structures of domination and control.</w:t>
      </w:r>
    </w:p>
    <w:p w:rsidR="00FC23D2" w:rsidRPr="00FC23D2" w:rsidRDefault="00FC23D2" w:rsidP="008E275A">
      <w:pPr>
        <w:pStyle w:val="NormalWeb"/>
        <w:spacing w:before="0" w:beforeAutospacing="0" w:after="0" w:afterAutospacing="0" w:line="480" w:lineRule="auto"/>
        <w:ind w:left="720"/>
      </w:pPr>
      <w:r w:rsidRPr="00FC23D2">
        <w:rPr>
          <w:color w:val="222222"/>
          <w:shd w:val="clear" w:color="auto" w:fill="FFFFFF"/>
        </w:rPr>
        <w:t>+Might not focus on multiple scales (personal, social, structural)</w:t>
      </w:r>
    </w:p>
    <w:p w:rsidR="00FC23D2" w:rsidRPr="00FC23D2" w:rsidRDefault="00FC23D2" w:rsidP="008E275A">
      <w:pPr>
        <w:pStyle w:val="NormalWeb"/>
        <w:spacing w:before="0" w:beforeAutospacing="0" w:after="0" w:afterAutospacing="0" w:line="480" w:lineRule="auto"/>
        <w:ind w:left="720"/>
      </w:pPr>
      <w:r w:rsidRPr="00FC23D2">
        <w:rPr>
          <w:color w:val="222222"/>
          <w:shd w:val="clear" w:color="auto" w:fill="FFFFFF"/>
        </w:rPr>
        <w:t>+Begins to connect ecological and social dimensions, with nascent movement towards systems interrelation and transformation</w:t>
      </w:r>
    </w:p>
    <w:p w:rsidR="00FC23D2" w:rsidRPr="00FC23D2" w:rsidRDefault="00FC23D2" w:rsidP="008E275A">
      <w:pPr>
        <w:pStyle w:val="NormalWeb"/>
        <w:spacing w:before="0" w:beforeAutospacing="0" w:after="0" w:afterAutospacing="0" w:line="480" w:lineRule="auto"/>
        <w:ind w:left="720"/>
      </w:pPr>
      <w:r w:rsidRPr="00FC23D2">
        <w:rPr>
          <w:color w:val="222222"/>
          <w:shd w:val="clear" w:color="auto" w:fill="FFFFFF"/>
        </w:rPr>
        <w:t>+Pedagogical methods begin to diversify</w:t>
      </w:r>
    </w:p>
    <w:p w:rsidR="00FC23D2" w:rsidRDefault="00FC23D2" w:rsidP="008E275A">
      <w:pPr>
        <w:pStyle w:val="NormalWeb"/>
        <w:spacing w:before="0" w:beforeAutospacing="0" w:after="0" w:afterAutospacing="0" w:line="480" w:lineRule="auto"/>
        <w:ind w:left="720"/>
        <w:rPr>
          <w:color w:val="222222"/>
          <w:shd w:val="clear" w:color="auto" w:fill="FFFFFF"/>
        </w:rPr>
      </w:pPr>
      <w:r w:rsidRPr="00FC23D2">
        <w:rPr>
          <w:color w:val="222222"/>
          <w:shd w:val="clear" w:color="auto" w:fill="FFFFFF"/>
        </w:rPr>
        <w:t>+Begins to honor indigenous and community-based ways of knowing and acting</w:t>
      </w:r>
      <w:r w:rsidR="008E275A">
        <w:rPr>
          <w:color w:val="222222"/>
          <w:shd w:val="clear" w:color="auto" w:fill="FFFFFF"/>
        </w:rPr>
        <w:t>\</w:t>
      </w:r>
    </w:p>
    <w:p w:rsidR="008E275A" w:rsidRPr="00FC23D2" w:rsidRDefault="008E275A" w:rsidP="008E275A">
      <w:pPr>
        <w:pStyle w:val="NormalWeb"/>
        <w:spacing w:before="0" w:beforeAutospacing="0" w:after="0" w:afterAutospacing="0" w:line="480" w:lineRule="auto"/>
        <w:ind w:left="720"/>
      </w:pPr>
    </w:p>
    <w:p w:rsidR="00FC23D2" w:rsidRPr="00FC23D2" w:rsidRDefault="00FC23D2" w:rsidP="008E275A">
      <w:pPr>
        <w:pStyle w:val="NormalWeb"/>
        <w:spacing w:before="0" w:beforeAutospacing="0" w:after="0" w:afterAutospacing="0" w:line="480" w:lineRule="auto"/>
      </w:pPr>
      <w:r w:rsidRPr="00FC23D2">
        <w:rPr>
          <w:color w:val="222222"/>
          <w:shd w:val="clear" w:color="auto" w:fill="FFFFFF"/>
        </w:rPr>
        <w:t>SPECTRUM, NODE 3: TRANSFORMATION</w:t>
      </w:r>
    </w:p>
    <w:p w:rsidR="00FC23D2" w:rsidRPr="00FC23D2" w:rsidRDefault="00FC23D2" w:rsidP="008E275A">
      <w:pPr>
        <w:pStyle w:val="NormalWeb"/>
        <w:spacing w:before="0" w:beforeAutospacing="0" w:after="0" w:afterAutospacing="0" w:line="480" w:lineRule="auto"/>
        <w:ind w:left="720"/>
      </w:pPr>
      <w:r w:rsidRPr="00FC23D2">
        <w:rPr>
          <w:color w:val="222222"/>
          <w:shd w:val="clear" w:color="auto" w:fill="FFFFFF"/>
        </w:rPr>
        <w:t>+Justice orientation</w:t>
      </w:r>
    </w:p>
    <w:p w:rsidR="00FC23D2" w:rsidRPr="00FC23D2" w:rsidRDefault="00FC23D2" w:rsidP="008E275A">
      <w:pPr>
        <w:pStyle w:val="NormalWeb"/>
        <w:spacing w:before="0" w:beforeAutospacing="0" w:after="0" w:afterAutospacing="0" w:line="480" w:lineRule="auto"/>
        <w:ind w:left="720"/>
      </w:pPr>
      <w:r w:rsidRPr="00FC23D2">
        <w:rPr>
          <w:color w:val="222222"/>
          <w:shd w:val="clear" w:color="auto" w:fill="FFFFFF"/>
        </w:rPr>
        <w:lastRenderedPageBreak/>
        <w:t>+Systems thinking deeply integrated, including accepting change</w:t>
      </w:r>
    </w:p>
    <w:p w:rsidR="00FC23D2" w:rsidRPr="00FC23D2" w:rsidRDefault="00FC23D2" w:rsidP="008E275A">
      <w:pPr>
        <w:pStyle w:val="NormalWeb"/>
        <w:spacing w:before="0" w:beforeAutospacing="0" w:after="0" w:afterAutospacing="0" w:line="480" w:lineRule="auto"/>
        <w:ind w:left="720"/>
      </w:pPr>
      <w:r w:rsidRPr="00FC23D2">
        <w:rPr>
          <w:color w:val="222222"/>
          <w:shd w:val="clear" w:color="auto" w:fill="FFFFFF"/>
        </w:rPr>
        <w:t>+Embeds Environmental Justice Principles and Earth Charter</w:t>
      </w:r>
    </w:p>
    <w:p w:rsidR="00FC23D2" w:rsidRPr="00FC23D2" w:rsidRDefault="00FC23D2" w:rsidP="008E275A">
      <w:pPr>
        <w:pStyle w:val="NormalWeb"/>
        <w:spacing w:before="0" w:beforeAutospacing="0" w:after="0" w:afterAutospacing="0" w:line="480" w:lineRule="auto"/>
        <w:ind w:left="720"/>
      </w:pPr>
      <w:r w:rsidRPr="00FC23D2">
        <w:rPr>
          <w:color w:val="222222"/>
          <w:shd w:val="clear" w:color="auto" w:fill="FFFFFF"/>
        </w:rPr>
        <w:t>+Radical transformation of current structures, power, and paradigms</w:t>
      </w:r>
    </w:p>
    <w:p w:rsidR="00FC23D2" w:rsidRPr="00FC23D2" w:rsidRDefault="00FC23D2" w:rsidP="008E275A">
      <w:pPr>
        <w:pStyle w:val="NormalWeb"/>
        <w:spacing w:before="0" w:beforeAutospacing="0" w:after="0" w:afterAutospacing="0" w:line="480" w:lineRule="auto"/>
        <w:ind w:left="720"/>
      </w:pPr>
      <w:r w:rsidRPr="00FC23D2">
        <w:rPr>
          <w:color w:val="222222"/>
          <w:shd w:val="clear" w:color="auto" w:fill="FFFFFF"/>
        </w:rPr>
        <w:t>+Oriented towards change and action</w:t>
      </w:r>
    </w:p>
    <w:p w:rsidR="00C1797A" w:rsidRDefault="00FC23D2" w:rsidP="008E275A">
      <w:pPr>
        <w:pStyle w:val="NormalWeb"/>
        <w:spacing w:before="0" w:beforeAutospacing="0" w:after="0" w:afterAutospacing="0" w:line="480" w:lineRule="auto"/>
        <w:ind w:left="720"/>
        <w:rPr>
          <w:color w:val="222222"/>
          <w:shd w:val="clear" w:color="auto" w:fill="FFFFFF"/>
        </w:rPr>
      </w:pPr>
      <w:r w:rsidRPr="00FC23D2">
        <w:rPr>
          <w:color w:val="222222"/>
          <w:shd w:val="clear" w:color="auto" w:fill="FFFFFF"/>
        </w:rPr>
        <w:t>+Nurtures community and learner strengths and meaning</w:t>
      </w:r>
    </w:p>
    <w:p w:rsidR="00892170" w:rsidRPr="00C1797A" w:rsidRDefault="00892170" w:rsidP="008E275A">
      <w:pPr>
        <w:pStyle w:val="NormalWeb"/>
        <w:spacing w:before="0" w:beforeAutospacing="0" w:after="0" w:afterAutospacing="0" w:line="480" w:lineRule="auto"/>
        <w:ind w:left="720"/>
      </w:pPr>
    </w:p>
    <w:p w:rsidR="00C1797A" w:rsidRPr="00EE2AFA" w:rsidRDefault="00C1797A" w:rsidP="00EE2AFA">
      <w:pPr>
        <w:jc w:val="center"/>
        <w:rPr>
          <w:rFonts w:ascii="Times New Roman" w:hAnsi="Times New Roman" w:cs="Times New Roman"/>
          <w:b/>
          <w:sz w:val="24"/>
          <w:szCs w:val="24"/>
        </w:rPr>
      </w:pPr>
      <w:r w:rsidRPr="00EE2AFA">
        <w:rPr>
          <w:rFonts w:ascii="Times New Roman" w:hAnsi="Times New Roman" w:cs="Times New Roman"/>
          <w:b/>
          <w:sz w:val="24"/>
          <w:szCs w:val="24"/>
        </w:rPr>
        <w:t>For the Future</w:t>
      </w:r>
    </w:p>
    <w:p w:rsidR="00DF3EC7" w:rsidRDefault="00DF3EC7" w:rsidP="00DF3EC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am currently gathering material to extend the spectrum, and the most notable additions I would make to the spectrum would be to include the work of Heather Hackman (2005, 2015) who has worked extensively in the space of social justice and climate justice education. </w:t>
      </w:r>
      <w:r w:rsidR="00913592">
        <w:rPr>
          <w:rFonts w:ascii="Times New Roman" w:hAnsi="Times New Roman" w:cs="Times New Roman"/>
          <w:sz w:val="24"/>
          <w:szCs w:val="24"/>
        </w:rPr>
        <w:t xml:space="preserve">Bigelow and </w:t>
      </w:r>
      <w:proofErr w:type="spellStart"/>
      <w:r w:rsidR="00913592">
        <w:rPr>
          <w:rFonts w:ascii="Times New Roman" w:hAnsi="Times New Roman" w:cs="Times New Roman"/>
          <w:sz w:val="24"/>
          <w:szCs w:val="24"/>
        </w:rPr>
        <w:t>Swinehart’s</w:t>
      </w:r>
      <w:proofErr w:type="spellEnd"/>
      <w:r w:rsidR="00913592">
        <w:rPr>
          <w:rFonts w:ascii="Times New Roman" w:hAnsi="Times New Roman" w:cs="Times New Roman"/>
          <w:sz w:val="24"/>
          <w:szCs w:val="24"/>
        </w:rPr>
        <w:t xml:space="preserve"> (2014) </w:t>
      </w:r>
      <w:r w:rsidR="00913592" w:rsidRPr="00913592">
        <w:rPr>
          <w:rFonts w:ascii="Times New Roman" w:hAnsi="Times New Roman" w:cs="Times New Roman"/>
          <w:i/>
          <w:sz w:val="24"/>
          <w:szCs w:val="24"/>
        </w:rPr>
        <w:t>People’s Curriculum for the Earth</w:t>
      </w:r>
      <w:r w:rsidR="00913592">
        <w:rPr>
          <w:rFonts w:ascii="Times New Roman" w:hAnsi="Times New Roman" w:cs="Times New Roman"/>
          <w:sz w:val="24"/>
          <w:szCs w:val="24"/>
        </w:rPr>
        <w:t xml:space="preserve"> also has relevant activities and materials to integrate. </w:t>
      </w:r>
      <w:r>
        <w:rPr>
          <w:rFonts w:ascii="Times New Roman" w:hAnsi="Times New Roman" w:cs="Times New Roman"/>
          <w:sz w:val="24"/>
          <w:szCs w:val="24"/>
        </w:rPr>
        <w:t xml:space="preserve">Further, I would also include more references and resources for activist climate justice organizations as well as </w:t>
      </w:r>
      <w:r w:rsidRPr="00DF3EC7">
        <w:rPr>
          <w:rFonts w:ascii="Times New Roman" w:hAnsi="Times New Roman" w:cs="Times New Roman"/>
          <w:sz w:val="24"/>
          <w:szCs w:val="24"/>
        </w:rPr>
        <w:t xml:space="preserve">the Just Transition movement. Additionally, I would include more of the recent literatures on climate justice as a topic, including </w:t>
      </w:r>
      <w:r>
        <w:rPr>
          <w:rFonts w:ascii="Times New Roman" w:hAnsi="Times New Roman" w:cs="Times New Roman"/>
          <w:sz w:val="24"/>
          <w:szCs w:val="24"/>
        </w:rPr>
        <w:t xml:space="preserve">radical </w:t>
      </w:r>
      <w:r w:rsidRPr="00DF3EC7">
        <w:rPr>
          <w:rFonts w:ascii="Times New Roman" w:hAnsi="Times New Roman" w:cs="Times New Roman"/>
          <w:sz w:val="24"/>
          <w:szCs w:val="24"/>
        </w:rPr>
        <w:t xml:space="preserve">field insights of Angus &amp; </w:t>
      </w:r>
      <w:proofErr w:type="spellStart"/>
      <w:r w:rsidRPr="00DF3EC7">
        <w:rPr>
          <w:rFonts w:ascii="Times New Roman" w:hAnsi="Times New Roman" w:cs="Times New Roman"/>
          <w:sz w:val="24"/>
          <w:szCs w:val="24"/>
        </w:rPr>
        <w:t>Rebick</w:t>
      </w:r>
      <w:proofErr w:type="spellEnd"/>
      <w:r w:rsidRPr="00DF3EC7">
        <w:rPr>
          <w:rFonts w:ascii="Times New Roman" w:hAnsi="Times New Roman" w:cs="Times New Roman"/>
          <w:sz w:val="24"/>
          <w:szCs w:val="24"/>
        </w:rPr>
        <w:t xml:space="preserve"> (2010)</w:t>
      </w:r>
      <w:r>
        <w:rPr>
          <w:rFonts w:ascii="Times New Roman" w:hAnsi="Times New Roman" w:cs="Times New Roman"/>
          <w:sz w:val="24"/>
          <w:szCs w:val="24"/>
        </w:rPr>
        <w:t xml:space="preserve"> and Moore (2016);</w:t>
      </w:r>
      <w:r w:rsidRPr="00DF3EC7">
        <w:rPr>
          <w:rFonts w:ascii="Times New Roman" w:hAnsi="Times New Roman" w:cs="Times New Roman"/>
          <w:sz w:val="24"/>
          <w:szCs w:val="24"/>
        </w:rPr>
        <w:t xml:space="preserve"> climate ethics work by Gardiner, Caney, Jamieson, and </w:t>
      </w:r>
      <w:proofErr w:type="spellStart"/>
      <w:r w:rsidRPr="00DF3EC7">
        <w:rPr>
          <w:rFonts w:ascii="Times New Roman" w:hAnsi="Times New Roman" w:cs="Times New Roman"/>
          <w:sz w:val="24"/>
          <w:szCs w:val="24"/>
        </w:rPr>
        <w:t>Shue</w:t>
      </w:r>
      <w:proofErr w:type="spellEnd"/>
      <w:r w:rsidRPr="00DF3EC7">
        <w:rPr>
          <w:rFonts w:ascii="Times New Roman" w:hAnsi="Times New Roman" w:cs="Times New Roman"/>
          <w:sz w:val="24"/>
          <w:szCs w:val="24"/>
        </w:rPr>
        <w:t xml:space="preserve"> (2010), Gardiner (2011), and </w:t>
      </w:r>
      <w:proofErr w:type="spellStart"/>
      <w:r w:rsidRPr="00DF3EC7">
        <w:rPr>
          <w:rFonts w:ascii="Times New Roman" w:hAnsi="Times New Roman" w:cs="Times New Roman"/>
          <w:sz w:val="24"/>
          <w:szCs w:val="24"/>
        </w:rPr>
        <w:t>Tremmel</w:t>
      </w:r>
      <w:proofErr w:type="spellEnd"/>
      <w:r w:rsidRPr="00DF3EC7">
        <w:rPr>
          <w:rFonts w:ascii="Times New Roman" w:hAnsi="Times New Roman" w:cs="Times New Roman"/>
          <w:sz w:val="24"/>
          <w:szCs w:val="24"/>
        </w:rPr>
        <w:t xml:space="preserve"> and Robinson (201</w:t>
      </w:r>
      <w:r>
        <w:rPr>
          <w:rFonts w:ascii="Times New Roman" w:hAnsi="Times New Roman" w:cs="Times New Roman"/>
          <w:sz w:val="24"/>
          <w:szCs w:val="24"/>
        </w:rPr>
        <w:t>4); the</w:t>
      </w:r>
      <w:r w:rsidRPr="00DF3EC7">
        <w:rPr>
          <w:rFonts w:ascii="Times New Roman" w:hAnsi="Times New Roman" w:cs="Times New Roman"/>
          <w:sz w:val="24"/>
          <w:szCs w:val="24"/>
        </w:rPr>
        <w:t xml:space="preserve"> policy dimensi</w:t>
      </w:r>
      <w:r>
        <w:rPr>
          <w:rFonts w:ascii="Times New Roman" w:hAnsi="Times New Roman" w:cs="Times New Roman"/>
          <w:sz w:val="24"/>
          <w:szCs w:val="24"/>
        </w:rPr>
        <w:t>ons of Roberts and Parks (2007);</w:t>
      </w:r>
      <w:r w:rsidRPr="00DF3EC7">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DF3EC7">
        <w:rPr>
          <w:rFonts w:ascii="Times New Roman" w:hAnsi="Times New Roman" w:cs="Times New Roman"/>
          <w:sz w:val="24"/>
          <w:szCs w:val="24"/>
        </w:rPr>
        <w:t xml:space="preserve">climate justice insights of </w:t>
      </w:r>
      <w:proofErr w:type="spellStart"/>
      <w:r w:rsidRPr="00DF3EC7">
        <w:rPr>
          <w:rFonts w:ascii="Times New Roman" w:hAnsi="Times New Roman" w:cs="Times New Roman"/>
          <w:sz w:val="24"/>
          <w:szCs w:val="24"/>
        </w:rPr>
        <w:t>Tokar</w:t>
      </w:r>
      <w:proofErr w:type="spellEnd"/>
      <w:r w:rsidRPr="00DF3EC7">
        <w:rPr>
          <w:rFonts w:ascii="Times New Roman" w:hAnsi="Times New Roman" w:cs="Times New Roman"/>
          <w:sz w:val="24"/>
          <w:szCs w:val="24"/>
        </w:rPr>
        <w:t xml:space="preserve"> (2014) and Posner and </w:t>
      </w:r>
      <w:proofErr w:type="spellStart"/>
      <w:r w:rsidRPr="00DF3EC7">
        <w:rPr>
          <w:rFonts w:ascii="Times New Roman" w:hAnsi="Times New Roman" w:cs="Times New Roman"/>
          <w:sz w:val="24"/>
          <w:szCs w:val="24"/>
        </w:rPr>
        <w:t>Weisbach</w:t>
      </w:r>
      <w:proofErr w:type="spellEnd"/>
      <w:r w:rsidRPr="00DF3EC7">
        <w:rPr>
          <w:rFonts w:ascii="Times New Roman" w:hAnsi="Times New Roman" w:cs="Times New Roman"/>
          <w:sz w:val="24"/>
          <w:szCs w:val="24"/>
        </w:rPr>
        <w:t xml:space="preserve"> (2010). Further inclusion of the bodies of scholarship on the Anthropocene seem</w:t>
      </w:r>
      <w:r>
        <w:rPr>
          <w:rFonts w:ascii="Times New Roman" w:hAnsi="Times New Roman" w:cs="Times New Roman"/>
          <w:sz w:val="24"/>
          <w:szCs w:val="24"/>
        </w:rPr>
        <w:t>s</w:t>
      </w:r>
      <w:r w:rsidRPr="00DF3EC7">
        <w:rPr>
          <w:rFonts w:ascii="Times New Roman" w:hAnsi="Times New Roman" w:cs="Times New Roman"/>
          <w:sz w:val="24"/>
          <w:szCs w:val="24"/>
        </w:rPr>
        <w:t xml:space="preserve"> appropriate (</w:t>
      </w:r>
      <w:proofErr w:type="spellStart"/>
      <w:r w:rsidRPr="00DF3EC7">
        <w:rPr>
          <w:rFonts w:ascii="Times New Roman" w:hAnsi="Times New Roman" w:cs="Times New Roman"/>
          <w:sz w:val="24"/>
          <w:szCs w:val="24"/>
        </w:rPr>
        <w:t>Haraway</w:t>
      </w:r>
      <w:proofErr w:type="spellEnd"/>
      <w:r w:rsidRPr="00DF3EC7">
        <w:rPr>
          <w:rFonts w:ascii="Times New Roman" w:hAnsi="Times New Roman" w:cs="Times New Roman"/>
          <w:sz w:val="24"/>
          <w:szCs w:val="24"/>
        </w:rPr>
        <w:t>, 2015, 2016; Moore, 2016).</w:t>
      </w:r>
    </w:p>
    <w:p w:rsidR="00DF3EC7" w:rsidRDefault="00DF3EC7" w:rsidP="00DF3EC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Climate justice education is still largely undertheorized in the academic literature. I also think that there is a further work to be done to include contemplative and creative expressive dimensions within climate change and climate justice education. These dimensions become very strong in the third part of the spectrum, leveraging insight from Selby and Kagawa’s “Climate Change Education: A Critical Agenda</w:t>
      </w:r>
      <w:r w:rsidR="00FC23D2">
        <w:rPr>
          <w:rFonts w:ascii="Times New Roman" w:hAnsi="Times New Roman" w:cs="Times New Roman"/>
          <w:sz w:val="24"/>
          <w:szCs w:val="24"/>
        </w:rPr>
        <w:t xml:space="preserve"> for Interesting Times” (2010). </w:t>
      </w:r>
      <w:r w:rsidR="00892170">
        <w:rPr>
          <w:rFonts w:ascii="Times New Roman" w:hAnsi="Times New Roman" w:cs="Times New Roman"/>
          <w:sz w:val="24"/>
          <w:szCs w:val="24"/>
        </w:rPr>
        <w:t xml:space="preserve">During this time of </w:t>
      </w:r>
      <w:r w:rsidR="00892170">
        <w:rPr>
          <w:rFonts w:ascii="Times New Roman" w:hAnsi="Times New Roman" w:cs="Times New Roman"/>
          <w:sz w:val="24"/>
          <w:szCs w:val="24"/>
        </w:rPr>
        <w:lastRenderedPageBreak/>
        <w:t xml:space="preserve">increasing need, contemplative and expansive approaches such as Macy’s Work that Reconnects Model and the use of the Climate Justice Education Spectrum can enhance the contemplative, reflective, and creative approaches to climate change education, enabling more flexible, resilient, and long-term engagement of learning communities with the important work toward which the world is calling us. </w:t>
      </w:r>
    </w:p>
    <w:p w:rsidR="00892170" w:rsidRDefault="00892170" w:rsidP="00DF3EC7">
      <w:pPr>
        <w:spacing w:after="0" w:line="480" w:lineRule="auto"/>
        <w:ind w:firstLine="720"/>
        <w:rPr>
          <w:rFonts w:ascii="Times New Roman" w:hAnsi="Times New Roman" w:cs="Times New Roman"/>
          <w:sz w:val="24"/>
          <w:szCs w:val="24"/>
        </w:rPr>
      </w:pPr>
    </w:p>
    <w:p w:rsidR="00892170" w:rsidRPr="00892170" w:rsidRDefault="00892170" w:rsidP="00892170">
      <w:pPr>
        <w:spacing w:after="0" w:line="480" w:lineRule="auto"/>
        <w:ind w:firstLine="720"/>
        <w:rPr>
          <w:rFonts w:ascii="Times New Roman" w:hAnsi="Times New Roman" w:cs="Times New Roman"/>
          <w:sz w:val="24"/>
          <w:szCs w:val="24"/>
        </w:rPr>
      </w:pPr>
      <w:r w:rsidRPr="00892170">
        <w:rPr>
          <w:rFonts w:ascii="Times New Roman" w:hAnsi="Times New Roman" w:cs="Times New Roman"/>
          <w:b/>
          <w:bCs/>
          <w:sz w:val="24"/>
          <w:szCs w:val="24"/>
        </w:rPr>
        <w:t xml:space="preserve">Prayer to Future Beings </w:t>
      </w:r>
    </w:p>
    <w:p w:rsidR="00892170" w:rsidRPr="00892170" w:rsidRDefault="00892170" w:rsidP="00892170">
      <w:pPr>
        <w:spacing w:after="0" w:line="480" w:lineRule="auto"/>
        <w:ind w:left="720"/>
        <w:rPr>
          <w:rFonts w:ascii="Times New Roman" w:hAnsi="Times New Roman" w:cs="Times New Roman"/>
          <w:sz w:val="24"/>
          <w:szCs w:val="24"/>
        </w:rPr>
      </w:pPr>
      <w:r w:rsidRPr="00892170">
        <w:rPr>
          <w:rFonts w:ascii="Times New Roman" w:hAnsi="Times New Roman" w:cs="Times New Roman"/>
          <w:sz w:val="24"/>
          <w:szCs w:val="24"/>
        </w:rPr>
        <w:t>Oh you who come after, fill our hearts with love</w:t>
      </w:r>
      <w:r>
        <w:rPr>
          <w:rFonts w:ascii="Times New Roman" w:hAnsi="Times New Roman" w:cs="Times New Roman"/>
          <w:sz w:val="24"/>
          <w:szCs w:val="24"/>
        </w:rPr>
        <w:t xml:space="preserve">. </w:t>
      </w:r>
      <w:r w:rsidRPr="00892170">
        <w:rPr>
          <w:rFonts w:ascii="Times New Roman" w:hAnsi="Times New Roman" w:cs="Times New Roman"/>
          <w:sz w:val="24"/>
          <w:szCs w:val="24"/>
        </w:rPr>
        <w:t>You live inside us, beings of the future.</w:t>
      </w:r>
    </w:p>
    <w:p w:rsidR="00892170" w:rsidRDefault="00892170" w:rsidP="00892170">
      <w:pPr>
        <w:spacing w:after="0" w:line="480" w:lineRule="auto"/>
        <w:ind w:left="720"/>
        <w:rPr>
          <w:rFonts w:ascii="Times New Roman" w:hAnsi="Times New Roman" w:cs="Times New Roman"/>
          <w:sz w:val="24"/>
          <w:szCs w:val="24"/>
        </w:rPr>
      </w:pPr>
      <w:r w:rsidRPr="00892170">
        <w:rPr>
          <w:rFonts w:ascii="Times New Roman" w:hAnsi="Times New Roman" w:cs="Times New Roman"/>
          <w:sz w:val="24"/>
          <w:szCs w:val="24"/>
        </w:rPr>
        <w:t>In the spiral ribbons of our cells, you are here...</w:t>
      </w:r>
    </w:p>
    <w:p w:rsidR="00892170" w:rsidRPr="00892170" w:rsidRDefault="00892170" w:rsidP="00892170">
      <w:pPr>
        <w:spacing w:after="0" w:line="480" w:lineRule="auto"/>
        <w:ind w:left="720"/>
        <w:rPr>
          <w:rFonts w:ascii="Times New Roman" w:hAnsi="Times New Roman" w:cs="Times New Roman"/>
          <w:sz w:val="24"/>
          <w:szCs w:val="24"/>
        </w:rPr>
      </w:pPr>
    </w:p>
    <w:p w:rsidR="00892170" w:rsidRDefault="00892170" w:rsidP="00892170">
      <w:pPr>
        <w:spacing w:after="0" w:line="480" w:lineRule="auto"/>
        <w:ind w:left="720"/>
        <w:rPr>
          <w:rFonts w:ascii="Times New Roman" w:hAnsi="Times New Roman" w:cs="Times New Roman"/>
          <w:sz w:val="24"/>
          <w:szCs w:val="24"/>
        </w:rPr>
      </w:pPr>
      <w:r w:rsidRPr="00892170">
        <w:rPr>
          <w:rFonts w:ascii="Times New Roman" w:hAnsi="Times New Roman" w:cs="Times New Roman"/>
          <w:sz w:val="24"/>
          <w:szCs w:val="24"/>
        </w:rPr>
        <w:t xml:space="preserve">O you who will walk this Earth when we are gone, stir us awake.  Behold through our eyes the beauty of this world.  Let us feel your breath in our lungs…, that we may </w:t>
      </w:r>
      <w:proofErr w:type="spellStart"/>
      <w:r w:rsidRPr="00892170">
        <w:rPr>
          <w:rFonts w:ascii="Times New Roman" w:hAnsi="Times New Roman" w:cs="Times New Roman"/>
          <w:sz w:val="24"/>
          <w:szCs w:val="24"/>
        </w:rPr>
        <w:t>honour</w:t>
      </w:r>
      <w:proofErr w:type="spellEnd"/>
      <w:r w:rsidRPr="00892170">
        <w:rPr>
          <w:rFonts w:ascii="Times New Roman" w:hAnsi="Times New Roman" w:cs="Times New Roman"/>
          <w:sz w:val="24"/>
          <w:szCs w:val="24"/>
        </w:rPr>
        <w:t xml:space="preserve"> the life that links us.</w:t>
      </w:r>
    </w:p>
    <w:p w:rsidR="00892170" w:rsidRPr="00892170" w:rsidRDefault="00892170" w:rsidP="00892170">
      <w:pPr>
        <w:spacing w:after="0" w:line="480" w:lineRule="auto"/>
        <w:ind w:left="720"/>
        <w:rPr>
          <w:rFonts w:ascii="Times New Roman" w:hAnsi="Times New Roman" w:cs="Times New Roman"/>
          <w:sz w:val="24"/>
          <w:szCs w:val="24"/>
        </w:rPr>
      </w:pPr>
    </w:p>
    <w:p w:rsidR="00892170" w:rsidRDefault="00892170" w:rsidP="00892170">
      <w:pPr>
        <w:spacing w:after="0" w:line="480" w:lineRule="auto"/>
        <w:ind w:left="720"/>
        <w:rPr>
          <w:rFonts w:ascii="Times New Roman" w:hAnsi="Times New Roman" w:cs="Times New Roman"/>
          <w:sz w:val="24"/>
          <w:szCs w:val="24"/>
        </w:rPr>
      </w:pPr>
      <w:r w:rsidRPr="00892170">
        <w:rPr>
          <w:rFonts w:ascii="Times New Roman" w:hAnsi="Times New Roman" w:cs="Times New Roman"/>
          <w:sz w:val="24"/>
          <w:szCs w:val="24"/>
        </w:rPr>
        <w:t>You have as yet no faces we can see, no names we can say.  But we need only hold you in our mind, and you teach us patience.  You attune us to measures of time where healing can happen, where soil and souls can mend.  You reveal courage within us we had not suspected, love we had not owned.</w:t>
      </w:r>
    </w:p>
    <w:p w:rsidR="00892170" w:rsidRPr="00892170" w:rsidRDefault="00892170" w:rsidP="00892170">
      <w:pPr>
        <w:spacing w:after="0" w:line="480" w:lineRule="auto"/>
        <w:ind w:left="720"/>
        <w:rPr>
          <w:rFonts w:ascii="Times New Roman" w:hAnsi="Times New Roman" w:cs="Times New Roman"/>
          <w:sz w:val="24"/>
          <w:szCs w:val="24"/>
        </w:rPr>
      </w:pPr>
    </w:p>
    <w:p w:rsidR="00892170" w:rsidRDefault="00892170" w:rsidP="00892170">
      <w:pPr>
        <w:spacing w:after="0" w:line="480" w:lineRule="auto"/>
        <w:ind w:left="720"/>
        <w:rPr>
          <w:rFonts w:ascii="Times New Roman" w:hAnsi="Times New Roman" w:cs="Times New Roman"/>
          <w:sz w:val="24"/>
          <w:szCs w:val="24"/>
        </w:rPr>
      </w:pPr>
      <w:r w:rsidRPr="00892170">
        <w:rPr>
          <w:rFonts w:ascii="Times New Roman" w:hAnsi="Times New Roman" w:cs="Times New Roman"/>
          <w:sz w:val="24"/>
          <w:szCs w:val="24"/>
        </w:rPr>
        <w:t>O you who come after, help us remember: we are your ancestors.  Fill us with gladness for the work that must be done.</w:t>
      </w:r>
    </w:p>
    <w:p w:rsidR="00892170" w:rsidRPr="00892170" w:rsidRDefault="00892170" w:rsidP="00892170">
      <w:pPr>
        <w:spacing w:after="0" w:line="480" w:lineRule="auto"/>
        <w:ind w:left="720"/>
        <w:rPr>
          <w:rFonts w:ascii="Times New Roman" w:hAnsi="Times New Roman" w:cs="Times New Roman"/>
          <w:sz w:val="24"/>
          <w:szCs w:val="24"/>
        </w:rPr>
      </w:pPr>
    </w:p>
    <w:p w:rsidR="00892170" w:rsidRPr="00892170" w:rsidRDefault="00892170" w:rsidP="00DF3EC7">
      <w:pPr>
        <w:spacing w:after="0" w:line="480" w:lineRule="auto"/>
        <w:ind w:firstLine="720"/>
        <w:rPr>
          <w:rFonts w:ascii="Times New Roman" w:hAnsi="Times New Roman" w:cs="Times New Roman"/>
          <w:i/>
          <w:sz w:val="24"/>
          <w:szCs w:val="24"/>
        </w:rPr>
      </w:pPr>
      <w:r w:rsidRPr="00892170">
        <w:rPr>
          <w:rFonts w:ascii="Times New Roman" w:hAnsi="Times New Roman" w:cs="Times New Roman"/>
          <w:i/>
          <w:sz w:val="24"/>
          <w:szCs w:val="24"/>
        </w:rPr>
        <w:t>-Joanna Macy</w:t>
      </w:r>
    </w:p>
    <w:p w:rsidR="00892170" w:rsidRDefault="00892170">
      <w:pPr>
        <w:rPr>
          <w:rFonts w:ascii="Times New Roman" w:hAnsi="Times New Roman" w:cs="Times New Roman"/>
          <w:b/>
          <w:sz w:val="24"/>
          <w:szCs w:val="24"/>
        </w:rPr>
      </w:pPr>
    </w:p>
    <w:p w:rsidR="0035125F" w:rsidRPr="00C1797A" w:rsidRDefault="0035125F" w:rsidP="00C1797A">
      <w:pPr>
        <w:jc w:val="center"/>
        <w:rPr>
          <w:rFonts w:ascii="Times New Roman" w:hAnsi="Times New Roman" w:cs="Times New Roman"/>
          <w:b/>
          <w:sz w:val="24"/>
          <w:szCs w:val="24"/>
        </w:rPr>
      </w:pPr>
      <w:r w:rsidRPr="00C1797A">
        <w:rPr>
          <w:rFonts w:ascii="Times New Roman" w:hAnsi="Times New Roman" w:cs="Times New Roman"/>
          <w:b/>
          <w:sz w:val="24"/>
          <w:szCs w:val="24"/>
        </w:rPr>
        <w:t>Curated Resources</w:t>
      </w:r>
    </w:p>
    <w:p w:rsidR="0035125F" w:rsidRPr="00EE2AFA" w:rsidRDefault="006C2102" w:rsidP="006C210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Appendix 1. </w:t>
      </w:r>
      <w:r w:rsidR="0035125F" w:rsidRPr="00EE2AFA">
        <w:rPr>
          <w:rFonts w:ascii="Times New Roman" w:hAnsi="Times New Roman" w:cs="Times New Roman"/>
          <w:sz w:val="24"/>
          <w:szCs w:val="24"/>
        </w:rPr>
        <w:t>Climate Change Education – Graduate Course – Syllabus (Hauk, 2015)</w:t>
      </w:r>
    </w:p>
    <w:p w:rsidR="0035125F" w:rsidRPr="00EE2AFA" w:rsidRDefault="006C2102" w:rsidP="006C210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Appendix 2. </w:t>
      </w:r>
      <w:r w:rsidR="0035125F" w:rsidRPr="00EE2AFA">
        <w:rPr>
          <w:rFonts w:ascii="Times New Roman" w:hAnsi="Times New Roman" w:cs="Times New Roman"/>
          <w:sz w:val="24"/>
          <w:szCs w:val="24"/>
        </w:rPr>
        <w:t>Climate Justice Education Spectrum</w:t>
      </w:r>
      <w:r w:rsidR="00E60CCF" w:rsidRPr="00EE2AFA">
        <w:rPr>
          <w:rFonts w:ascii="Times New Roman" w:hAnsi="Times New Roman" w:cs="Times New Roman"/>
          <w:sz w:val="24"/>
          <w:szCs w:val="24"/>
        </w:rPr>
        <w:t xml:space="preserve"> Metasynthesis Instrument</w:t>
      </w:r>
      <w:r w:rsidR="0035125F" w:rsidRPr="00EE2AFA">
        <w:rPr>
          <w:rFonts w:ascii="Times New Roman" w:hAnsi="Times New Roman" w:cs="Times New Roman"/>
          <w:sz w:val="24"/>
          <w:szCs w:val="24"/>
        </w:rPr>
        <w:t xml:space="preserve">, with References - Version 2.0 (Hauk, 2015, presented to the North American Association for Environmental Education Research Symposium) </w:t>
      </w:r>
    </w:p>
    <w:p w:rsidR="0035125F" w:rsidRPr="00EE2AFA" w:rsidRDefault="006C2102" w:rsidP="006C210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Appendix 3. </w:t>
      </w:r>
      <w:r w:rsidR="0035125F" w:rsidRPr="00EE2AFA">
        <w:rPr>
          <w:rFonts w:ascii="Times New Roman" w:hAnsi="Times New Roman" w:cs="Times New Roman"/>
          <w:sz w:val="24"/>
          <w:szCs w:val="24"/>
        </w:rPr>
        <w:t xml:space="preserve">Climate Justice Education Spectrum, Poster (Hauk, 2015, presented to the North American Association for Environmental Education Research Symposium) </w:t>
      </w:r>
    </w:p>
    <w:p w:rsidR="0035125F" w:rsidRPr="00EE2AFA" w:rsidRDefault="006C2102" w:rsidP="006C210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Appendix 4. </w:t>
      </w:r>
      <w:r w:rsidR="0035125F" w:rsidRPr="00EE2AFA">
        <w:rPr>
          <w:rFonts w:ascii="Times New Roman" w:hAnsi="Times New Roman" w:cs="Times New Roman"/>
          <w:sz w:val="24"/>
          <w:szCs w:val="24"/>
        </w:rPr>
        <w:t>Climate Justice and Climate Consequences: Education and Action for Social Justice and Regeneration – Graduate Course - Course Flyer (Hauk, 2017)</w:t>
      </w:r>
    </w:p>
    <w:p w:rsidR="0035125F" w:rsidRPr="00EE2AFA" w:rsidRDefault="006C2102" w:rsidP="006C210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Appendix 5. </w:t>
      </w:r>
      <w:r w:rsidR="0035125F" w:rsidRPr="00EE2AFA">
        <w:rPr>
          <w:rFonts w:ascii="Times New Roman" w:hAnsi="Times New Roman" w:cs="Times New Roman"/>
          <w:sz w:val="24"/>
          <w:szCs w:val="24"/>
        </w:rPr>
        <w:t>Climate Justice and Climate Consequences: Education and Action for Social Justice and Regeneration – Graduate Course - Course Briefing (Hauk, 2017)</w:t>
      </w:r>
    </w:p>
    <w:p w:rsidR="00DC627A" w:rsidRDefault="00DC627A">
      <w:pPr>
        <w:rPr>
          <w:rFonts w:ascii="Times New Roman" w:hAnsi="Times New Roman" w:cs="Times New Roman"/>
          <w:sz w:val="24"/>
          <w:szCs w:val="24"/>
        </w:rPr>
      </w:pPr>
      <w:r>
        <w:rPr>
          <w:rFonts w:ascii="Times New Roman" w:hAnsi="Times New Roman" w:cs="Times New Roman"/>
          <w:sz w:val="24"/>
          <w:szCs w:val="24"/>
        </w:rPr>
        <w:br w:type="page"/>
      </w:r>
    </w:p>
    <w:p w:rsidR="00D45DE6" w:rsidRDefault="00D45DE6" w:rsidP="00C1797A">
      <w:pPr>
        <w:jc w:val="center"/>
        <w:rPr>
          <w:rFonts w:ascii="Times New Roman" w:hAnsi="Times New Roman" w:cs="Times New Roman"/>
          <w:sz w:val="24"/>
          <w:szCs w:val="24"/>
        </w:rPr>
      </w:pPr>
      <w:r w:rsidRPr="006D37E9">
        <w:rPr>
          <w:rFonts w:ascii="Times New Roman" w:hAnsi="Times New Roman" w:cs="Times New Roman"/>
          <w:sz w:val="24"/>
          <w:szCs w:val="24"/>
        </w:rPr>
        <w:lastRenderedPageBreak/>
        <w:t>References</w:t>
      </w:r>
    </w:p>
    <w:p w:rsidR="007808F4" w:rsidRDefault="007808F4" w:rsidP="00C1797A">
      <w:pPr>
        <w:jc w:val="center"/>
        <w:rPr>
          <w:rFonts w:ascii="Times New Roman" w:hAnsi="Times New Roman" w:cs="Times New Roman"/>
          <w:sz w:val="24"/>
          <w:szCs w:val="24"/>
        </w:rPr>
      </w:pPr>
      <w:r>
        <w:rPr>
          <w:rFonts w:ascii="Times New Roman" w:hAnsi="Times New Roman" w:cs="Times New Roman"/>
          <w:i/>
          <w:sz w:val="24"/>
          <w:szCs w:val="24"/>
        </w:rPr>
        <w:t xml:space="preserve">Note: </w:t>
      </w:r>
      <w:r w:rsidRPr="007808F4">
        <w:rPr>
          <w:rFonts w:ascii="Times New Roman" w:hAnsi="Times New Roman" w:cs="Times New Roman"/>
          <w:i/>
          <w:sz w:val="24"/>
          <w:szCs w:val="24"/>
        </w:rPr>
        <w:t>This reference list to be used in conjunction with the reference list from the Climate Justice Education Sp</w:t>
      </w:r>
      <w:r w:rsidR="006C2102">
        <w:rPr>
          <w:rFonts w:ascii="Times New Roman" w:hAnsi="Times New Roman" w:cs="Times New Roman"/>
          <w:i/>
          <w:sz w:val="24"/>
          <w:szCs w:val="24"/>
        </w:rPr>
        <w:t>ectrum in the Appendix of this d</w:t>
      </w:r>
      <w:r w:rsidRPr="007808F4">
        <w:rPr>
          <w:rFonts w:ascii="Times New Roman" w:hAnsi="Times New Roman" w:cs="Times New Roman"/>
          <w:i/>
          <w:sz w:val="24"/>
          <w:szCs w:val="24"/>
        </w:rPr>
        <w:t>ocument</w:t>
      </w:r>
      <w:r>
        <w:rPr>
          <w:rFonts w:ascii="Times New Roman" w:hAnsi="Times New Roman" w:cs="Times New Roman"/>
          <w:sz w:val="24"/>
          <w:szCs w:val="24"/>
        </w:rPr>
        <w:t xml:space="preserve">. </w:t>
      </w:r>
    </w:p>
    <w:p w:rsidR="007808F4" w:rsidRPr="006D37E9" w:rsidRDefault="007808F4" w:rsidP="00C1797A">
      <w:pPr>
        <w:jc w:val="center"/>
        <w:rPr>
          <w:rFonts w:ascii="Times New Roman" w:hAnsi="Times New Roman" w:cs="Times New Roman"/>
          <w:sz w:val="24"/>
          <w:szCs w:val="24"/>
        </w:rPr>
      </w:pPr>
    </w:p>
    <w:p w:rsidR="00DC627A" w:rsidRPr="00DC627A" w:rsidRDefault="00DC627A" w:rsidP="00DC627A">
      <w:pPr>
        <w:spacing w:after="0" w:line="480" w:lineRule="auto"/>
        <w:ind w:left="720" w:hanging="720"/>
        <w:rPr>
          <w:rFonts w:ascii="Times New Roman" w:hAnsi="Times New Roman" w:cs="Times New Roman"/>
          <w:sz w:val="24"/>
          <w:szCs w:val="24"/>
        </w:rPr>
      </w:pPr>
      <w:r w:rsidRPr="00DC627A">
        <w:rPr>
          <w:rFonts w:ascii="Times New Roman" w:hAnsi="Times New Roman" w:cs="Times New Roman"/>
          <w:sz w:val="24"/>
          <w:szCs w:val="24"/>
        </w:rPr>
        <w:t xml:space="preserve">Angus, </w:t>
      </w:r>
      <w:r>
        <w:rPr>
          <w:rFonts w:ascii="Times New Roman" w:hAnsi="Times New Roman" w:cs="Times New Roman"/>
          <w:sz w:val="24"/>
          <w:szCs w:val="24"/>
        </w:rPr>
        <w:t>I.</w:t>
      </w:r>
      <w:r w:rsidRPr="00DC627A">
        <w:rPr>
          <w:rFonts w:ascii="Times New Roman" w:hAnsi="Times New Roman" w:cs="Times New Roman"/>
          <w:sz w:val="24"/>
          <w:szCs w:val="24"/>
        </w:rPr>
        <w:t xml:space="preserve">, </w:t>
      </w:r>
      <w:r w:rsidR="006C2102">
        <w:rPr>
          <w:rFonts w:ascii="Times New Roman" w:hAnsi="Times New Roman" w:cs="Times New Roman"/>
          <w:sz w:val="24"/>
          <w:szCs w:val="24"/>
        </w:rPr>
        <w:t>&amp;</w:t>
      </w:r>
      <w:r w:rsidRPr="00DC627A">
        <w:rPr>
          <w:rFonts w:ascii="Times New Roman" w:hAnsi="Times New Roman" w:cs="Times New Roman"/>
          <w:sz w:val="24"/>
          <w:szCs w:val="24"/>
        </w:rPr>
        <w:t xml:space="preserve"> </w:t>
      </w:r>
      <w:proofErr w:type="spellStart"/>
      <w:r w:rsidRPr="00DC627A">
        <w:rPr>
          <w:rFonts w:ascii="Times New Roman" w:hAnsi="Times New Roman" w:cs="Times New Roman"/>
          <w:sz w:val="24"/>
          <w:szCs w:val="24"/>
        </w:rPr>
        <w:t>Rebick</w:t>
      </w:r>
      <w:proofErr w:type="spellEnd"/>
      <w:r w:rsidRPr="00DC627A">
        <w:rPr>
          <w:rFonts w:ascii="Times New Roman" w:hAnsi="Times New Roman" w:cs="Times New Roman"/>
          <w:sz w:val="24"/>
          <w:szCs w:val="24"/>
        </w:rPr>
        <w:t xml:space="preserve">, </w:t>
      </w:r>
      <w:r>
        <w:rPr>
          <w:rFonts w:ascii="Times New Roman" w:hAnsi="Times New Roman" w:cs="Times New Roman"/>
          <w:sz w:val="24"/>
          <w:szCs w:val="24"/>
        </w:rPr>
        <w:t>J</w:t>
      </w:r>
      <w:r w:rsidRPr="00DC627A">
        <w:rPr>
          <w:rFonts w:ascii="Times New Roman" w:hAnsi="Times New Roman" w:cs="Times New Roman"/>
          <w:sz w:val="24"/>
          <w:szCs w:val="24"/>
        </w:rPr>
        <w:t xml:space="preserve">. (Ed.). (2010). </w:t>
      </w:r>
      <w:proofErr w:type="gramStart"/>
      <w:r w:rsidRPr="00DC627A">
        <w:rPr>
          <w:rFonts w:ascii="Times New Roman" w:hAnsi="Times New Roman" w:cs="Times New Roman"/>
          <w:i/>
          <w:sz w:val="24"/>
          <w:szCs w:val="24"/>
        </w:rPr>
        <w:t>The</w:t>
      </w:r>
      <w:proofErr w:type="gramEnd"/>
      <w:r w:rsidRPr="00DC627A">
        <w:rPr>
          <w:rFonts w:ascii="Times New Roman" w:hAnsi="Times New Roman" w:cs="Times New Roman"/>
          <w:i/>
          <w:sz w:val="24"/>
          <w:szCs w:val="24"/>
        </w:rPr>
        <w:t xml:space="preserve"> global fight for climate justice: </w:t>
      </w:r>
      <w:proofErr w:type="spellStart"/>
      <w:r w:rsidRPr="00DC627A">
        <w:rPr>
          <w:rFonts w:ascii="Times New Roman" w:hAnsi="Times New Roman" w:cs="Times New Roman"/>
          <w:i/>
          <w:sz w:val="24"/>
          <w:szCs w:val="24"/>
        </w:rPr>
        <w:t>Anticapitalist</w:t>
      </w:r>
      <w:proofErr w:type="spellEnd"/>
      <w:r w:rsidRPr="00DC627A">
        <w:rPr>
          <w:rFonts w:ascii="Times New Roman" w:hAnsi="Times New Roman" w:cs="Times New Roman"/>
          <w:i/>
          <w:iCs/>
          <w:color w:val="000000"/>
          <w:sz w:val="24"/>
          <w:szCs w:val="24"/>
          <w:shd w:val="clear" w:color="auto" w:fill="D9D9D9"/>
        </w:rPr>
        <w:t xml:space="preserve"> </w:t>
      </w:r>
      <w:r w:rsidRPr="00DC627A">
        <w:rPr>
          <w:rFonts w:ascii="Times New Roman" w:hAnsi="Times New Roman" w:cs="Times New Roman"/>
          <w:i/>
          <w:sz w:val="24"/>
          <w:szCs w:val="24"/>
        </w:rPr>
        <w:t>responses to global warming and environmental destruction</w:t>
      </w:r>
      <w:r w:rsidRPr="00DC627A">
        <w:rPr>
          <w:rFonts w:ascii="Times New Roman" w:hAnsi="Times New Roman" w:cs="Times New Roman"/>
          <w:sz w:val="24"/>
          <w:szCs w:val="24"/>
        </w:rPr>
        <w:t xml:space="preserve">. Manitoba, Canada: Fernwood Press. </w:t>
      </w:r>
    </w:p>
    <w:p w:rsidR="00913592" w:rsidRDefault="00913592" w:rsidP="00EE2AFA">
      <w:pPr>
        <w:pStyle w:val="BodyText"/>
        <w:kinsoku w:val="0"/>
        <w:overflowPunct w:val="0"/>
        <w:spacing w:line="495" w:lineRule="auto"/>
        <w:ind w:left="720" w:right="155" w:hanging="720"/>
      </w:pPr>
      <w:r>
        <w:rPr>
          <w:color w:val="212121"/>
        </w:rPr>
        <w:t xml:space="preserve">Bigelow, B., &amp; </w:t>
      </w:r>
      <w:proofErr w:type="spellStart"/>
      <w:r>
        <w:rPr>
          <w:color w:val="212121"/>
        </w:rPr>
        <w:t>Swinehart</w:t>
      </w:r>
      <w:proofErr w:type="spellEnd"/>
      <w:r>
        <w:rPr>
          <w:color w:val="212121"/>
        </w:rPr>
        <w:t xml:space="preserve">, T. (2014). </w:t>
      </w:r>
      <w:r w:rsidRPr="00913592">
        <w:rPr>
          <w:i/>
        </w:rPr>
        <w:t>People’</w:t>
      </w:r>
      <w:r>
        <w:rPr>
          <w:i/>
        </w:rPr>
        <w:t>s c</w:t>
      </w:r>
      <w:r w:rsidRPr="00913592">
        <w:rPr>
          <w:i/>
        </w:rPr>
        <w:t>urriculum for the Earth</w:t>
      </w:r>
      <w:r>
        <w:rPr>
          <w:i/>
        </w:rPr>
        <w:t xml:space="preserve">: Teaching climate change and the environmental crisis. </w:t>
      </w:r>
      <w:r>
        <w:t xml:space="preserve"> </w:t>
      </w:r>
      <w:r>
        <w:t xml:space="preserve">Milwaukee, WI: Rethinking Schools. </w:t>
      </w:r>
    </w:p>
    <w:p w:rsidR="00EE2AFA" w:rsidRDefault="00EE2AFA" w:rsidP="00EE2AFA">
      <w:pPr>
        <w:pStyle w:val="BodyText"/>
        <w:kinsoku w:val="0"/>
        <w:overflowPunct w:val="0"/>
        <w:spacing w:line="495" w:lineRule="auto"/>
        <w:ind w:left="720" w:right="155" w:hanging="720"/>
        <w:rPr>
          <w:color w:val="000000"/>
        </w:rPr>
      </w:pPr>
      <w:r>
        <w:rPr>
          <w:color w:val="212121"/>
        </w:rPr>
        <w:t>Brown,</w:t>
      </w:r>
      <w:r>
        <w:rPr>
          <w:color w:val="212121"/>
          <w:spacing w:val="-2"/>
        </w:rPr>
        <w:t xml:space="preserve"> </w:t>
      </w:r>
      <w:r>
        <w:rPr>
          <w:color w:val="212121"/>
        </w:rPr>
        <w:t>V.</w:t>
      </w:r>
      <w:r>
        <w:rPr>
          <w:color w:val="212121"/>
          <w:spacing w:val="-2"/>
        </w:rPr>
        <w:t xml:space="preserve"> </w:t>
      </w:r>
      <w:r>
        <w:rPr>
          <w:color w:val="212121"/>
        </w:rPr>
        <w:t>A.,</w:t>
      </w:r>
      <w:r>
        <w:rPr>
          <w:color w:val="212121"/>
          <w:spacing w:val="-1"/>
        </w:rPr>
        <w:t xml:space="preserve"> </w:t>
      </w:r>
      <w:r>
        <w:rPr>
          <w:color w:val="212121"/>
        </w:rPr>
        <w:t>Deane,</w:t>
      </w:r>
      <w:r>
        <w:rPr>
          <w:color w:val="212121"/>
          <w:spacing w:val="-2"/>
        </w:rPr>
        <w:t xml:space="preserve"> </w:t>
      </w:r>
      <w:r>
        <w:rPr>
          <w:color w:val="212121"/>
        </w:rPr>
        <w:t>P.</w:t>
      </w:r>
      <w:r>
        <w:rPr>
          <w:color w:val="212121"/>
          <w:spacing w:val="-1"/>
        </w:rPr>
        <w:t xml:space="preserve"> </w:t>
      </w:r>
      <w:r>
        <w:rPr>
          <w:color w:val="212121"/>
        </w:rPr>
        <w:t>M.,</w:t>
      </w:r>
      <w:r>
        <w:rPr>
          <w:color w:val="212121"/>
          <w:spacing w:val="-2"/>
        </w:rPr>
        <w:t xml:space="preserve"> </w:t>
      </w:r>
      <w:r>
        <w:rPr>
          <w:color w:val="212121"/>
        </w:rPr>
        <w:t>Harris,</w:t>
      </w:r>
      <w:r>
        <w:rPr>
          <w:color w:val="212121"/>
          <w:spacing w:val="-1"/>
        </w:rPr>
        <w:t xml:space="preserve"> </w:t>
      </w:r>
      <w:r>
        <w:rPr>
          <w:color w:val="212121"/>
        </w:rPr>
        <w:t>J.</w:t>
      </w:r>
      <w:r>
        <w:rPr>
          <w:color w:val="212121"/>
          <w:spacing w:val="-2"/>
        </w:rPr>
        <w:t xml:space="preserve"> </w:t>
      </w:r>
      <w:r>
        <w:rPr>
          <w:color w:val="212121"/>
        </w:rPr>
        <w:t>A.,</w:t>
      </w:r>
      <w:r>
        <w:rPr>
          <w:color w:val="212121"/>
          <w:spacing w:val="-1"/>
        </w:rPr>
        <w:t xml:space="preserve"> </w:t>
      </w:r>
      <w:r>
        <w:rPr>
          <w:color w:val="212121"/>
        </w:rPr>
        <w:t>&amp;</w:t>
      </w:r>
      <w:r>
        <w:rPr>
          <w:color w:val="212121"/>
          <w:spacing w:val="-2"/>
        </w:rPr>
        <w:t xml:space="preserve"> </w:t>
      </w:r>
      <w:r>
        <w:rPr>
          <w:color w:val="212121"/>
        </w:rPr>
        <w:t>Russell,</w:t>
      </w:r>
      <w:r>
        <w:rPr>
          <w:color w:val="212121"/>
          <w:spacing w:val="-1"/>
        </w:rPr>
        <w:t xml:space="preserve"> </w:t>
      </w:r>
      <w:r>
        <w:rPr>
          <w:color w:val="212121"/>
        </w:rPr>
        <w:t>J.</w:t>
      </w:r>
      <w:r>
        <w:rPr>
          <w:color w:val="212121"/>
          <w:spacing w:val="-2"/>
        </w:rPr>
        <w:t xml:space="preserve"> </w:t>
      </w:r>
      <w:r>
        <w:rPr>
          <w:color w:val="212121"/>
        </w:rPr>
        <w:t>Y.</w:t>
      </w:r>
      <w:r>
        <w:rPr>
          <w:color w:val="212121"/>
          <w:spacing w:val="-1"/>
        </w:rPr>
        <w:t xml:space="preserve"> </w:t>
      </w:r>
      <w:r>
        <w:rPr>
          <w:color w:val="212121"/>
        </w:rPr>
        <w:t>(2010).</w:t>
      </w:r>
      <w:r>
        <w:rPr>
          <w:color w:val="212121"/>
          <w:spacing w:val="-2"/>
        </w:rPr>
        <w:t xml:space="preserve"> </w:t>
      </w:r>
      <w:r>
        <w:rPr>
          <w:color w:val="212121"/>
        </w:rPr>
        <w:t>Towards</w:t>
      </w:r>
      <w:r>
        <w:rPr>
          <w:color w:val="212121"/>
          <w:spacing w:val="-1"/>
        </w:rPr>
        <w:t xml:space="preserve"> </w:t>
      </w:r>
      <w:r>
        <w:rPr>
          <w:color w:val="212121"/>
        </w:rPr>
        <w:t>a</w:t>
      </w:r>
      <w:r>
        <w:rPr>
          <w:color w:val="212121"/>
          <w:spacing w:val="-2"/>
        </w:rPr>
        <w:t xml:space="preserve"> </w:t>
      </w:r>
      <w:r>
        <w:rPr>
          <w:color w:val="212121"/>
        </w:rPr>
        <w:t>just</w:t>
      </w:r>
      <w:r>
        <w:rPr>
          <w:color w:val="212121"/>
          <w:spacing w:val="-1"/>
        </w:rPr>
        <w:t xml:space="preserve"> </w:t>
      </w:r>
      <w:r>
        <w:rPr>
          <w:color w:val="212121"/>
        </w:rPr>
        <w:t>and</w:t>
      </w:r>
      <w:r>
        <w:rPr>
          <w:color w:val="212121"/>
          <w:w w:val="99"/>
        </w:rPr>
        <w:t xml:space="preserve"> </w:t>
      </w:r>
      <w:r>
        <w:rPr>
          <w:color w:val="212121"/>
        </w:rPr>
        <w:t>sustainable</w:t>
      </w:r>
      <w:r>
        <w:rPr>
          <w:color w:val="212121"/>
          <w:spacing w:val="-2"/>
        </w:rPr>
        <w:t xml:space="preserve"> </w:t>
      </w:r>
      <w:r>
        <w:rPr>
          <w:color w:val="212121"/>
        </w:rPr>
        <w:t>future.</w:t>
      </w:r>
      <w:r>
        <w:rPr>
          <w:color w:val="212121"/>
          <w:spacing w:val="56"/>
        </w:rPr>
        <w:t xml:space="preserve"> </w:t>
      </w:r>
      <w:r>
        <w:rPr>
          <w:color w:val="212121"/>
        </w:rPr>
        <w:t>In</w:t>
      </w:r>
      <w:r>
        <w:rPr>
          <w:color w:val="212121"/>
          <w:spacing w:val="-2"/>
        </w:rPr>
        <w:t xml:space="preserve"> V. A. </w:t>
      </w:r>
      <w:r>
        <w:rPr>
          <w:color w:val="212121"/>
        </w:rPr>
        <w:t>Brown,</w:t>
      </w:r>
      <w:r>
        <w:rPr>
          <w:color w:val="212121"/>
          <w:spacing w:val="-2"/>
        </w:rPr>
        <w:t xml:space="preserve"> </w:t>
      </w:r>
      <w:r>
        <w:rPr>
          <w:color w:val="212121"/>
        </w:rPr>
        <w:t>J. A. Harris,</w:t>
      </w:r>
      <w:r>
        <w:rPr>
          <w:color w:val="212121"/>
          <w:spacing w:val="-2"/>
        </w:rPr>
        <w:t xml:space="preserve"> </w:t>
      </w:r>
      <w:r>
        <w:rPr>
          <w:color w:val="212121"/>
        </w:rPr>
        <w:t>&amp; J. Y. Russell</w:t>
      </w:r>
      <w:r>
        <w:rPr>
          <w:color w:val="212121"/>
          <w:spacing w:val="-1"/>
        </w:rPr>
        <w:t xml:space="preserve"> </w:t>
      </w:r>
      <w:r>
        <w:rPr>
          <w:color w:val="212121"/>
        </w:rPr>
        <w:t>(Eds.),</w:t>
      </w:r>
      <w:r>
        <w:rPr>
          <w:color w:val="212121"/>
          <w:spacing w:val="-2"/>
        </w:rPr>
        <w:t xml:space="preserve"> </w:t>
      </w:r>
      <w:r w:rsidRPr="00661CCC">
        <w:rPr>
          <w:i/>
          <w:color w:val="000000"/>
        </w:rPr>
        <w:t>Tackling</w:t>
      </w:r>
      <w:r>
        <w:rPr>
          <w:color w:val="000000"/>
        </w:rPr>
        <w:t xml:space="preserve"> </w:t>
      </w:r>
      <w:r>
        <w:rPr>
          <w:i/>
          <w:iCs/>
          <w:color w:val="212121"/>
        </w:rPr>
        <w:t>wicked</w:t>
      </w:r>
      <w:r>
        <w:rPr>
          <w:i/>
          <w:iCs/>
          <w:color w:val="212121"/>
          <w:spacing w:val="-8"/>
        </w:rPr>
        <w:t xml:space="preserve"> </w:t>
      </w:r>
      <w:r>
        <w:rPr>
          <w:i/>
          <w:iCs/>
          <w:color w:val="212121"/>
        </w:rPr>
        <w:t>problems</w:t>
      </w:r>
      <w:r>
        <w:rPr>
          <w:i/>
          <w:iCs/>
          <w:color w:val="212121"/>
          <w:spacing w:val="-8"/>
        </w:rPr>
        <w:t xml:space="preserve"> </w:t>
      </w:r>
      <w:r>
        <w:rPr>
          <w:i/>
          <w:iCs/>
          <w:color w:val="212121"/>
        </w:rPr>
        <w:t>through</w:t>
      </w:r>
      <w:r>
        <w:rPr>
          <w:i/>
          <w:iCs/>
          <w:color w:val="212121"/>
          <w:spacing w:val="-8"/>
        </w:rPr>
        <w:t xml:space="preserve"> </w:t>
      </w:r>
      <w:r>
        <w:rPr>
          <w:i/>
          <w:iCs/>
          <w:color w:val="212121"/>
        </w:rPr>
        <w:t>the</w:t>
      </w:r>
      <w:r>
        <w:rPr>
          <w:i/>
          <w:iCs/>
          <w:color w:val="212121"/>
          <w:spacing w:val="-8"/>
        </w:rPr>
        <w:t xml:space="preserve"> </w:t>
      </w:r>
      <w:r>
        <w:rPr>
          <w:i/>
          <w:iCs/>
          <w:color w:val="212121"/>
        </w:rPr>
        <w:t>transdisciplinary</w:t>
      </w:r>
      <w:r>
        <w:rPr>
          <w:i/>
          <w:iCs/>
          <w:color w:val="212121"/>
          <w:spacing w:val="-8"/>
        </w:rPr>
        <w:t xml:space="preserve"> </w:t>
      </w:r>
      <w:r>
        <w:rPr>
          <w:i/>
          <w:iCs/>
          <w:color w:val="212121"/>
        </w:rPr>
        <w:t xml:space="preserve">imagination </w:t>
      </w:r>
      <w:r>
        <w:rPr>
          <w:iCs/>
          <w:color w:val="212121"/>
        </w:rPr>
        <w:t>(pp. 3-15)</w:t>
      </w:r>
      <w:r>
        <w:rPr>
          <w:i/>
          <w:iCs/>
          <w:color w:val="212121"/>
        </w:rPr>
        <w:t>,</w:t>
      </w:r>
      <w:r>
        <w:rPr>
          <w:color w:val="212121"/>
        </w:rPr>
        <w:t xml:space="preserve"> New York, NY: </w:t>
      </w:r>
      <w:proofErr w:type="spellStart"/>
      <w:r>
        <w:rPr>
          <w:color w:val="212121"/>
        </w:rPr>
        <w:t>Earthscan</w:t>
      </w:r>
      <w:proofErr w:type="spellEnd"/>
      <w:r>
        <w:rPr>
          <w:color w:val="212121"/>
        </w:rPr>
        <w:t>/Routledge.</w:t>
      </w:r>
    </w:p>
    <w:p w:rsidR="00307EEF" w:rsidRDefault="00307EEF" w:rsidP="00307EEF">
      <w:pPr>
        <w:spacing w:after="0" w:line="480" w:lineRule="auto"/>
        <w:ind w:left="720" w:hanging="720"/>
      </w:pPr>
      <w:r>
        <w:rPr>
          <w:rFonts w:ascii="Times New Roman" w:eastAsia="Times New Roman" w:hAnsi="Times New Roman" w:cs="Times New Roman"/>
          <w:sz w:val="24"/>
          <w:szCs w:val="24"/>
        </w:rPr>
        <w:t xml:space="preserve">Doherty, T. J. (2011). Ecopsychology and environmentally-focused psychologies: APA 2011 Conference report on environmentally-focused psychology. </w:t>
      </w:r>
      <w:r w:rsidRPr="00307EEF">
        <w:rPr>
          <w:rFonts w:ascii="Times New Roman" w:eastAsia="Times New Roman" w:hAnsi="Times New Roman" w:cs="Times New Roman"/>
          <w:i/>
          <w:sz w:val="24"/>
          <w:szCs w:val="24"/>
        </w:rPr>
        <w:t xml:space="preserve">Environmental, Population, and Conservation Psychology Bulletin, Oct.  </w:t>
      </w:r>
      <w:r>
        <w:rPr>
          <w:rFonts w:ascii="Times New Roman" w:eastAsia="Times New Roman" w:hAnsi="Times New Roman" w:cs="Times New Roman"/>
          <w:sz w:val="24"/>
          <w:szCs w:val="24"/>
        </w:rPr>
        <w:t>Retrieved from http://www.apadivisions.org/division-34/publications/newsletters/epc/2011/10/ecopsychology.aspx</w:t>
      </w:r>
    </w:p>
    <w:p w:rsidR="00ED151A" w:rsidRPr="00ED151A" w:rsidRDefault="001C603C" w:rsidP="00ED151A">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Eaton</w:t>
      </w:r>
      <w:r>
        <w:rPr>
          <w:rFonts w:ascii="Times New Roman" w:eastAsia="Times New Roman" w:hAnsi="Times New Roman" w:cs="Times New Roman"/>
          <w:sz w:val="24"/>
          <w:szCs w:val="24"/>
        </w:rPr>
        <w:t>, M., Davis, K., Williams, S., &amp; MacGregor, J. (</w:t>
      </w:r>
      <w:r>
        <w:rPr>
          <w:rFonts w:ascii="Times New Roman" w:eastAsia="Times New Roman" w:hAnsi="Times New Roman" w:cs="Times New Roman"/>
          <w:sz w:val="24"/>
          <w:szCs w:val="24"/>
        </w:rPr>
        <w:t>2017</w:t>
      </w:r>
      <w:r>
        <w:rPr>
          <w:rFonts w:ascii="Times New Roman" w:eastAsia="Times New Roman" w:hAnsi="Times New Roman" w:cs="Times New Roman"/>
          <w:sz w:val="24"/>
          <w:szCs w:val="24"/>
        </w:rPr>
        <w:t xml:space="preserve">). Why sustainability education needs pedagogies of reflection and contemplation. In M. Eaton, H. J. Hughes, </w:t>
      </w:r>
      <w:r w:rsidR="00F0324D">
        <w:rPr>
          <w:rFonts w:ascii="Times New Roman" w:eastAsia="Times New Roman" w:hAnsi="Times New Roman" w:cs="Times New Roman"/>
          <w:sz w:val="24"/>
          <w:szCs w:val="24"/>
        </w:rPr>
        <w:t xml:space="preserve">&amp; </w:t>
      </w:r>
      <w:r>
        <w:rPr>
          <w:rFonts w:ascii="Times New Roman" w:eastAsia="Times New Roman" w:hAnsi="Times New Roman" w:cs="Times New Roman"/>
          <w:sz w:val="24"/>
          <w:szCs w:val="24"/>
        </w:rPr>
        <w:t xml:space="preserve">J. MacGregor, </w:t>
      </w:r>
      <w:r w:rsidR="00ED151A" w:rsidRPr="00ED151A">
        <w:rPr>
          <w:rFonts w:ascii="Times New Roman" w:eastAsia="Times New Roman" w:hAnsi="Times New Roman" w:cs="Times New Roman"/>
          <w:i/>
          <w:sz w:val="24"/>
          <w:szCs w:val="24"/>
        </w:rPr>
        <w:t>Contemplative approaches to sustainability in higher education: Theory and practice</w:t>
      </w:r>
      <w:r w:rsidR="00ED151A">
        <w:rPr>
          <w:rFonts w:ascii="Times New Roman" w:eastAsia="Times New Roman" w:hAnsi="Times New Roman" w:cs="Times New Roman"/>
          <w:sz w:val="24"/>
          <w:szCs w:val="24"/>
        </w:rPr>
        <w:t>. New York, NY: Taylor and Francis.</w:t>
      </w:r>
    </w:p>
    <w:p w:rsidR="006D37E9" w:rsidRPr="006D37E9" w:rsidRDefault="00307EEF" w:rsidP="006D37E9">
      <w:pPr>
        <w:pStyle w:val="BodyText"/>
        <w:kinsoku w:val="0"/>
        <w:overflowPunct w:val="0"/>
        <w:spacing w:line="495" w:lineRule="auto"/>
        <w:ind w:left="720" w:right="106" w:hanging="720"/>
        <w:rPr>
          <w:color w:val="000000"/>
        </w:rPr>
      </w:pPr>
      <w:r>
        <w:rPr>
          <w:color w:val="212121"/>
        </w:rPr>
        <w:t>Hackman</w:t>
      </w:r>
      <w:r w:rsidR="006D37E9">
        <w:rPr>
          <w:color w:val="212121"/>
        </w:rPr>
        <w:t>, H.</w:t>
      </w:r>
      <w:r w:rsidR="006D37E9">
        <w:rPr>
          <w:color w:val="212121"/>
          <w:spacing w:val="-7"/>
        </w:rPr>
        <w:t xml:space="preserve"> </w:t>
      </w:r>
      <w:r w:rsidR="006D37E9">
        <w:rPr>
          <w:color w:val="212121"/>
        </w:rPr>
        <w:t>(2015).</w:t>
      </w:r>
      <w:r w:rsidR="006D37E9">
        <w:rPr>
          <w:color w:val="212121"/>
          <w:spacing w:val="-7"/>
        </w:rPr>
        <w:t xml:space="preserve"> </w:t>
      </w:r>
      <w:r w:rsidR="006D37E9">
        <w:rPr>
          <w:color w:val="212121"/>
        </w:rPr>
        <w:t>Climate</w:t>
      </w:r>
      <w:r w:rsidR="006D37E9">
        <w:rPr>
          <w:color w:val="212121"/>
          <w:spacing w:val="-6"/>
        </w:rPr>
        <w:t xml:space="preserve"> </w:t>
      </w:r>
      <w:r w:rsidR="006D37E9">
        <w:rPr>
          <w:color w:val="212121"/>
        </w:rPr>
        <w:t>justice</w:t>
      </w:r>
      <w:r w:rsidR="006D37E9">
        <w:rPr>
          <w:color w:val="212121"/>
          <w:spacing w:val="-7"/>
        </w:rPr>
        <w:t xml:space="preserve"> </w:t>
      </w:r>
      <w:r w:rsidR="006D37E9">
        <w:rPr>
          <w:color w:val="212121"/>
        </w:rPr>
        <w:t>through</w:t>
      </w:r>
      <w:r w:rsidR="006D37E9">
        <w:rPr>
          <w:color w:val="212121"/>
          <w:spacing w:val="-7"/>
        </w:rPr>
        <w:t xml:space="preserve"> </w:t>
      </w:r>
      <w:r w:rsidR="006D37E9">
        <w:rPr>
          <w:color w:val="212121"/>
        </w:rPr>
        <w:t>a</w:t>
      </w:r>
      <w:r w:rsidR="006D37E9">
        <w:rPr>
          <w:color w:val="212121"/>
          <w:spacing w:val="-6"/>
        </w:rPr>
        <w:t xml:space="preserve"> </w:t>
      </w:r>
      <w:r w:rsidR="006D37E9">
        <w:rPr>
          <w:color w:val="212121"/>
        </w:rPr>
        <w:t>social</w:t>
      </w:r>
      <w:r w:rsidR="006D37E9">
        <w:rPr>
          <w:color w:val="212121"/>
          <w:spacing w:val="-7"/>
        </w:rPr>
        <w:t xml:space="preserve"> </w:t>
      </w:r>
      <w:r w:rsidR="006D37E9">
        <w:rPr>
          <w:color w:val="212121"/>
        </w:rPr>
        <w:t>justice</w:t>
      </w:r>
      <w:r w:rsidR="006D37E9">
        <w:rPr>
          <w:color w:val="212121"/>
          <w:spacing w:val="-6"/>
        </w:rPr>
        <w:t xml:space="preserve"> </w:t>
      </w:r>
      <w:r w:rsidR="006D37E9">
        <w:rPr>
          <w:color w:val="212121"/>
        </w:rPr>
        <w:t>lens</w:t>
      </w:r>
      <w:r w:rsidR="00EE2AFA">
        <w:rPr>
          <w:color w:val="212121"/>
        </w:rPr>
        <w:t xml:space="preserve"> </w:t>
      </w:r>
      <w:r w:rsidR="006D37E9">
        <w:rPr>
          <w:color w:val="212121"/>
        </w:rPr>
        <w:t>[Online</w:t>
      </w:r>
      <w:r w:rsidR="006D37E9">
        <w:rPr>
          <w:color w:val="212121"/>
          <w:spacing w:val="-7"/>
        </w:rPr>
        <w:t xml:space="preserve"> </w:t>
      </w:r>
      <w:r w:rsidR="006D37E9">
        <w:rPr>
          <w:color w:val="212121"/>
        </w:rPr>
        <w:t>video].</w:t>
      </w:r>
      <w:r w:rsidR="006D37E9">
        <w:rPr>
          <w:color w:val="212121"/>
          <w:spacing w:val="-7"/>
        </w:rPr>
        <w:t xml:space="preserve"> </w:t>
      </w:r>
      <w:r w:rsidR="006D37E9">
        <w:rPr>
          <w:color w:val="212121"/>
        </w:rPr>
        <w:t>Hackman</w:t>
      </w:r>
      <w:r w:rsidR="006D37E9">
        <w:rPr>
          <w:color w:val="212121"/>
          <w:spacing w:val="-6"/>
        </w:rPr>
        <w:t xml:space="preserve"> </w:t>
      </w:r>
      <w:r w:rsidR="006D37E9">
        <w:rPr>
          <w:color w:val="212121"/>
        </w:rPr>
        <w:t>Group.</w:t>
      </w:r>
      <w:r w:rsidR="006D37E9">
        <w:rPr>
          <w:color w:val="000000"/>
        </w:rPr>
        <w:t xml:space="preserve"> Retrieved from </w:t>
      </w:r>
      <w:hyperlink r:id="rId12" w:history="1">
        <w:r w:rsidR="006D37E9">
          <w:rPr>
            <w:w w:val="95"/>
          </w:rPr>
          <w:t>http://www.hackmanconsultinggroup.org/uncategorized/climate-</w:t>
        </w:r>
        <w:r w:rsidR="006D37E9">
          <w:rPr>
            <w:w w:val="95"/>
          </w:rPr>
          <w:lastRenderedPageBreak/>
          <w:t>justice-and-social-justic</w:t>
        </w:r>
      </w:hyperlink>
      <w:r w:rsidR="006D37E9">
        <w:t>e-as-sequential-issues/</w:t>
      </w:r>
      <w:r w:rsidR="006D37E9">
        <w:rPr>
          <w:spacing w:val="-8"/>
        </w:rPr>
        <w:t xml:space="preserve"> </w:t>
      </w:r>
    </w:p>
    <w:p w:rsidR="007808F4" w:rsidRPr="00DC627A" w:rsidRDefault="007808F4" w:rsidP="007808F4">
      <w:pPr>
        <w:spacing w:after="0" w:line="480" w:lineRule="auto"/>
        <w:ind w:left="720" w:hanging="720"/>
        <w:rPr>
          <w:rFonts w:ascii="Times New Roman" w:hAnsi="Times New Roman" w:cs="Times New Roman"/>
          <w:sz w:val="24"/>
          <w:szCs w:val="24"/>
        </w:rPr>
      </w:pPr>
      <w:r w:rsidRPr="00DC627A">
        <w:rPr>
          <w:rFonts w:ascii="Times New Roman" w:hAnsi="Times New Roman" w:cs="Times New Roman"/>
          <w:sz w:val="24"/>
          <w:szCs w:val="24"/>
        </w:rPr>
        <w:t xml:space="preserve">Gardiner, </w:t>
      </w:r>
      <w:r w:rsidR="006C2102">
        <w:rPr>
          <w:rFonts w:ascii="Times New Roman" w:hAnsi="Times New Roman" w:cs="Times New Roman"/>
          <w:sz w:val="24"/>
          <w:szCs w:val="24"/>
        </w:rPr>
        <w:t>S.</w:t>
      </w:r>
      <w:r w:rsidRPr="00DC627A">
        <w:rPr>
          <w:rFonts w:ascii="Times New Roman" w:hAnsi="Times New Roman" w:cs="Times New Roman"/>
          <w:sz w:val="24"/>
          <w:szCs w:val="24"/>
        </w:rPr>
        <w:t xml:space="preserve"> M. (2011). </w:t>
      </w:r>
      <w:r w:rsidRPr="00507311">
        <w:rPr>
          <w:rFonts w:ascii="Times New Roman" w:hAnsi="Times New Roman" w:cs="Times New Roman"/>
          <w:i/>
          <w:sz w:val="24"/>
          <w:szCs w:val="24"/>
        </w:rPr>
        <w:t>A perfect moral storm: The ethical tragedy of climate change.</w:t>
      </w:r>
      <w:r w:rsidRPr="00DC627A">
        <w:rPr>
          <w:rFonts w:ascii="Times New Roman" w:hAnsi="Times New Roman" w:cs="Times New Roman"/>
          <w:sz w:val="24"/>
          <w:szCs w:val="24"/>
        </w:rPr>
        <w:t xml:space="preserve"> Oxford University Press. Key essay also available here: </w:t>
      </w:r>
      <w:hyperlink r:id="rId13" w:history="1">
        <w:r w:rsidRPr="00DC627A">
          <w:t>https://www.ceu.edu/sites/default/files/attachment/event/12036/gardiner-perfect-moral-storm.pdf</w:t>
        </w:r>
      </w:hyperlink>
      <w:r w:rsidRPr="00DC627A">
        <w:rPr>
          <w:rFonts w:ascii="Times New Roman" w:hAnsi="Times New Roman" w:cs="Times New Roman"/>
          <w:sz w:val="24"/>
          <w:szCs w:val="24"/>
        </w:rPr>
        <w:t xml:space="preserve"> </w:t>
      </w:r>
    </w:p>
    <w:p w:rsidR="007808F4" w:rsidRPr="00DC627A" w:rsidRDefault="007808F4" w:rsidP="007808F4">
      <w:pPr>
        <w:spacing w:after="0" w:line="480" w:lineRule="auto"/>
        <w:ind w:left="720" w:hanging="720"/>
        <w:rPr>
          <w:rFonts w:ascii="Times New Roman" w:hAnsi="Times New Roman" w:cs="Times New Roman"/>
          <w:sz w:val="24"/>
          <w:szCs w:val="24"/>
        </w:rPr>
      </w:pPr>
      <w:r w:rsidRPr="00DC627A">
        <w:rPr>
          <w:rFonts w:ascii="Times New Roman" w:hAnsi="Times New Roman" w:cs="Times New Roman"/>
          <w:sz w:val="24"/>
          <w:szCs w:val="24"/>
        </w:rPr>
        <w:t xml:space="preserve">Gardiner, </w:t>
      </w:r>
      <w:r w:rsidR="006C2102">
        <w:rPr>
          <w:rFonts w:ascii="Times New Roman" w:hAnsi="Times New Roman" w:cs="Times New Roman"/>
          <w:sz w:val="24"/>
          <w:szCs w:val="24"/>
        </w:rPr>
        <w:t>S.</w:t>
      </w:r>
      <w:r w:rsidRPr="00DC627A">
        <w:rPr>
          <w:rFonts w:ascii="Times New Roman" w:hAnsi="Times New Roman" w:cs="Times New Roman"/>
          <w:sz w:val="24"/>
          <w:szCs w:val="24"/>
        </w:rPr>
        <w:t xml:space="preserve"> M., Caney, </w:t>
      </w:r>
      <w:r w:rsidR="006C2102">
        <w:rPr>
          <w:rFonts w:ascii="Times New Roman" w:hAnsi="Times New Roman" w:cs="Times New Roman"/>
          <w:sz w:val="24"/>
          <w:szCs w:val="24"/>
        </w:rPr>
        <w:t>S.</w:t>
      </w:r>
      <w:r w:rsidRPr="00DC627A">
        <w:rPr>
          <w:rFonts w:ascii="Times New Roman" w:hAnsi="Times New Roman" w:cs="Times New Roman"/>
          <w:sz w:val="24"/>
          <w:szCs w:val="24"/>
        </w:rPr>
        <w:t xml:space="preserve">, Jamieson, </w:t>
      </w:r>
      <w:r w:rsidR="006C2102">
        <w:rPr>
          <w:rFonts w:ascii="Times New Roman" w:hAnsi="Times New Roman" w:cs="Times New Roman"/>
          <w:sz w:val="24"/>
          <w:szCs w:val="24"/>
        </w:rPr>
        <w:t>D.</w:t>
      </w:r>
      <w:r w:rsidRPr="00DC627A">
        <w:rPr>
          <w:rFonts w:ascii="Times New Roman" w:hAnsi="Times New Roman" w:cs="Times New Roman"/>
          <w:sz w:val="24"/>
          <w:szCs w:val="24"/>
        </w:rPr>
        <w:t xml:space="preserve">, and </w:t>
      </w:r>
      <w:proofErr w:type="spellStart"/>
      <w:r w:rsidRPr="00DC627A">
        <w:rPr>
          <w:rFonts w:ascii="Times New Roman" w:hAnsi="Times New Roman" w:cs="Times New Roman"/>
          <w:sz w:val="24"/>
          <w:szCs w:val="24"/>
        </w:rPr>
        <w:t>Shue</w:t>
      </w:r>
      <w:proofErr w:type="spellEnd"/>
      <w:r w:rsidRPr="00DC627A">
        <w:rPr>
          <w:rFonts w:ascii="Times New Roman" w:hAnsi="Times New Roman" w:cs="Times New Roman"/>
          <w:sz w:val="24"/>
          <w:szCs w:val="24"/>
        </w:rPr>
        <w:t xml:space="preserve">, </w:t>
      </w:r>
      <w:r w:rsidR="006C2102">
        <w:rPr>
          <w:rFonts w:ascii="Times New Roman" w:hAnsi="Times New Roman" w:cs="Times New Roman"/>
          <w:sz w:val="24"/>
          <w:szCs w:val="24"/>
        </w:rPr>
        <w:t>H.</w:t>
      </w:r>
      <w:r w:rsidRPr="00DC627A">
        <w:rPr>
          <w:rFonts w:ascii="Times New Roman" w:hAnsi="Times New Roman" w:cs="Times New Roman"/>
          <w:sz w:val="24"/>
          <w:szCs w:val="24"/>
        </w:rPr>
        <w:t xml:space="preserve"> (Eds.). </w:t>
      </w:r>
      <w:r>
        <w:rPr>
          <w:rFonts w:ascii="Times New Roman" w:hAnsi="Times New Roman" w:cs="Times New Roman"/>
          <w:sz w:val="24"/>
          <w:szCs w:val="24"/>
        </w:rPr>
        <w:t xml:space="preserve">(2010). </w:t>
      </w:r>
      <w:r w:rsidRPr="00507311">
        <w:rPr>
          <w:rFonts w:ascii="Times New Roman" w:hAnsi="Times New Roman" w:cs="Times New Roman"/>
          <w:i/>
          <w:sz w:val="24"/>
          <w:szCs w:val="24"/>
        </w:rPr>
        <w:t>Climate ethics: Essential readings</w:t>
      </w:r>
      <w:r w:rsidRPr="00DC627A">
        <w:rPr>
          <w:rFonts w:ascii="Times New Roman" w:hAnsi="Times New Roman" w:cs="Times New Roman"/>
          <w:sz w:val="24"/>
          <w:szCs w:val="24"/>
        </w:rPr>
        <w:t xml:space="preserve">. Oxford University Press. </w:t>
      </w:r>
    </w:p>
    <w:p w:rsidR="007808F4" w:rsidRPr="00DC627A" w:rsidRDefault="007808F4" w:rsidP="007808F4">
      <w:pPr>
        <w:spacing w:after="0" w:line="480" w:lineRule="auto"/>
        <w:ind w:left="720" w:hanging="720"/>
        <w:rPr>
          <w:rFonts w:ascii="Times New Roman" w:hAnsi="Times New Roman" w:cs="Times New Roman"/>
          <w:sz w:val="24"/>
          <w:szCs w:val="24"/>
        </w:rPr>
      </w:pPr>
      <w:proofErr w:type="spellStart"/>
      <w:r w:rsidRPr="00DC627A">
        <w:rPr>
          <w:rFonts w:ascii="Times New Roman" w:hAnsi="Times New Roman" w:cs="Times New Roman"/>
          <w:sz w:val="24"/>
          <w:szCs w:val="24"/>
        </w:rPr>
        <w:t>Haraway</w:t>
      </w:r>
      <w:proofErr w:type="spellEnd"/>
      <w:r w:rsidRPr="00DC627A">
        <w:rPr>
          <w:rFonts w:ascii="Times New Roman" w:hAnsi="Times New Roman" w:cs="Times New Roman"/>
          <w:sz w:val="24"/>
          <w:szCs w:val="24"/>
        </w:rPr>
        <w:t xml:space="preserve">, </w:t>
      </w:r>
      <w:r w:rsidR="006C2102">
        <w:rPr>
          <w:rFonts w:ascii="Times New Roman" w:hAnsi="Times New Roman" w:cs="Times New Roman"/>
          <w:sz w:val="24"/>
          <w:szCs w:val="24"/>
        </w:rPr>
        <w:t>D</w:t>
      </w:r>
      <w:r w:rsidRPr="00DC627A">
        <w:rPr>
          <w:rFonts w:ascii="Times New Roman" w:hAnsi="Times New Roman" w:cs="Times New Roman"/>
          <w:sz w:val="24"/>
          <w:szCs w:val="24"/>
        </w:rPr>
        <w:t xml:space="preserve">. (2015). Anthropocene, </w:t>
      </w:r>
      <w:proofErr w:type="spellStart"/>
      <w:r w:rsidRPr="00DC627A">
        <w:rPr>
          <w:rFonts w:ascii="Times New Roman" w:hAnsi="Times New Roman" w:cs="Times New Roman"/>
          <w:sz w:val="24"/>
          <w:szCs w:val="24"/>
        </w:rPr>
        <w:t>Capitalocene</w:t>
      </w:r>
      <w:proofErr w:type="spellEnd"/>
      <w:r w:rsidRPr="00DC627A">
        <w:rPr>
          <w:rFonts w:ascii="Times New Roman" w:hAnsi="Times New Roman" w:cs="Times New Roman"/>
          <w:sz w:val="24"/>
          <w:szCs w:val="24"/>
        </w:rPr>
        <w:t xml:space="preserve">, </w:t>
      </w:r>
      <w:proofErr w:type="spellStart"/>
      <w:r w:rsidRPr="00DC627A">
        <w:rPr>
          <w:rFonts w:ascii="Times New Roman" w:hAnsi="Times New Roman" w:cs="Times New Roman"/>
          <w:sz w:val="24"/>
          <w:szCs w:val="24"/>
        </w:rPr>
        <w:t>Plantationocene</w:t>
      </w:r>
      <w:proofErr w:type="spellEnd"/>
      <w:r w:rsidRPr="00DC627A">
        <w:rPr>
          <w:rFonts w:ascii="Times New Roman" w:hAnsi="Times New Roman" w:cs="Times New Roman"/>
          <w:sz w:val="24"/>
          <w:szCs w:val="24"/>
        </w:rPr>
        <w:t xml:space="preserve">, </w:t>
      </w:r>
      <w:proofErr w:type="spellStart"/>
      <w:r w:rsidRPr="00DC627A">
        <w:rPr>
          <w:rFonts w:ascii="Times New Roman" w:hAnsi="Times New Roman" w:cs="Times New Roman"/>
          <w:sz w:val="24"/>
          <w:szCs w:val="24"/>
        </w:rPr>
        <w:t>Chthulucene</w:t>
      </w:r>
      <w:proofErr w:type="spellEnd"/>
      <w:r w:rsidRPr="00DC627A">
        <w:rPr>
          <w:rFonts w:ascii="Times New Roman" w:hAnsi="Times New Roman" w:cs="Times New Roman"/>
          <w:sz w:val="24"/>
          <w:szCs w:val="24"/>
        </w:rPr>
        <w:t xml:space="preserve">: Making kin. </w:t>
      </w:r>
      <w:r w:rsidRPr="00507311">
        <w:rPr>
          <w:rFonts w:ascii="Times New Roman" w:hAnsi="Times New Roman" w:cs="Times New Roman"/>
          <w:i/>
          <w:sz w:val="24"/>
          <w:szCs w:val="24"/>
        </w:rPr>
        <w:t>Environmental Humanities, 6</w:t>
      </w:r>
      <w:r w:rsidRPr="00DC627A">
        <w:rPr>
          <w:rFonts w:ascii="Times New Roman" w:hAnsi="Times New Roman" w:cs="Times New Roman"/>
          <w:sz w:val="24"/>
          <w:szCs w:val="24"/>
        </w:rPr>
        <w:t xml:space="preserve">, 159-165 Retrieved from </w:t>
      </w:r>
      <w:hyperlink r:id="rId14" w:history="1">
        <w:r w:rsidRPr="00DC627A">
          <w:t>http://environmentalhumanities.org/arch/vol6/6.7.pdf</w:t>
        </w:r>
      </w:hyperlink>
    </w:p>
    <w:p w:rsidR="007808F4" w:rsidRPr="00DC627A" w:rsidRDefault="007808F4" w:rsidP="007808F4">
      <w:pPr>
        <w:spacing w:after="0" w:line="480" w:lineRule="auto"/>
        <w:ind w:left="720" w:hanging="720"/>
        <w:rPr>
          <w:rFonts w:ascii="Times New Roman" w:hAnsi="Times New Roman" w:cs="Times New Roman"/>
          <w:sz w:val="24"/>
          <w:szCs w:val="24"/>
        </w:rPr>
      </w:pPr>
      <w:proofErr w:type="spellStart"/>
      <w:r w:rsidRPr="00DC627A">
        <w:rPr>
          <w:rFonts w:ascii="Times New Roman" w:hAnsi="Times New Roman" w:cs="Times New Roman"/>
          <w:sz w:val="24"/>
          <w:szCs w:val="24"/>
        </w:rPr>
        <w:t>Haraway</w:t>
      </w:r>
      <w:proofErr w:type="spellEnd"/>
      <w:r w:rsidRPr="00DC627A">
        <w:rPr>
          <w:rFonts w:ascii="Times New Roman" w:hAnsi="Times New Roman" w:cs="Times New Roman"/>
          <w:sz w:val="24"/>
          <w:szCs w:val="24"/>
        </w:rPr>
        <w:t xml:space="preserve">, </w:t>
      </w:r>
      <w:r w:rsidR="006C2102">
        <w:rPr>
          <w:rFonts w:ascii="Times New Roman" w:hAnsi="Times New Roman" w:cs="Times New Roman"/>
          <w:sz w:val="24"/>
          <w:szCs w:val="24"/>
        </w:rPr>
        <w:t>D</w:t>
      </w:r>
      <w:r w:rsidRPr="00DC627A">
        <w:rPr>
          <w:rFonts w:ascii="Times New Roman" w:hAnsi="Times New Roman" w:cs="Times New Roman"/>
          <w:sz w:val="24"/>
          <w:szCs w:val="24"/>
        </w:rPr>
        <w:t xml:space="preserve">. (2016). </w:t>
      </w:r>
      <w:proofErr w:type="gramStart"/>
      <w:r w:rsidRPr="00507311">
        <w:rPr>
          <w:rFonts w:ascii="Times New Roman" w:hAnsi="Times New Roman" w:cs="Times New Roman"/>
          <w:i/>
          <w:sz w:val="24"/>
          <w:szCs w:val="24"/>
        </w:rPr>
        <w:t>Staying</w:t>
      </w:r>
      <w:proofErr w:type="gramEnd"/>
      <w:r w:rsidRPr="00507311">
        <w:rPr>
          <w:rFonts w:ascii="Times New Roman" w:hAnsi="Times New Roman" w:cs="Times New Roman"/>
          <w:i/>
          <w:sz w:val="24"/>
          <w:szCs w:val="24"/>
        </w:rPr>
        <w:t xml:space="preserve"> with the trouble: Making kin in the </w:t>
      </w:r>
      <w:proofErr w:type="spellStart"/>
      <w:r w:rsidRPr="00507311">
        <w:rPr>
          <w:rFonts w:ascii="Times New Roman" w:hAnsi="Times New Roman" w:cs="Times New Roman"/>
          <w:i/>
          <w:sz w:val="24"/>
          <w:szCs w:val="24"/>
        </w:rPr>
        <w:t>Chthulucene</w:t>
      </w:r>
      <w:proofErr w:type="spellEnd"/>
      <w:r w:rsidRPr="00DC627A">
        <w:rPr>
          <w:rFonts w:ascii="Times New Roman" w:hAnsi="Times New Roman" w:cs="Times New Roman"/>
          <w:sz w:val="24"/>
          <w:szCs w:val="24"/>
        </w:rPr>
        <w:t xml:space="preserve">. Durham, NC: Duke. </w:t>
      </w:r>
    </w:p>
    <w:p w:rsidR="00C1797A" w:rsidRPr="00C1797A" w:rsidRDefault="00C1797A" w:rsidP="00C1797A">
      <w:pPr>
        <w:pStyle w:val="BodyText"/>
        <w:kinsoku w:val="0"/>
        <w:overflowPunct w:val="0"/>
        <w:spacing w:line="480" w:lineRule="auto"/>
        <w:ind w:left="720" w:right="101" w:hanging="720"/>
        <w:rPr>
          <w:bCs/>
          <w:color w:val="000000"/>
        </w:rPr>
      </w:pPr>
      <w:r>
        <w:t>Hauk, M. (2014</w:t>
      </w:r>
      <w:r w:rsidR="00AD316B">
        <w:t>a</w:t>
      </w:r>
      <w:r>
        <w:t xml:space="preserve">). </w:t>
      </w:r>
      <w:r>
        <w:rPr>
          <w:bCs/>
          <w:i/>
          <w:iCs/>
          <w:color w:val="000000"/>
        </w:rPr>
        <w:t>Gaia E</w:t>
      </w:r>
      <w:r w:rsidRPr="00B07552">
        <w:rPr>
          <w:bCs/>
          <w:i/>
          <w:iCs/>
          <w:color w:val="000000"/>
        </w:rPr>
        <w:t xml:space="preserve">/mergent: Earth regenerative education catalyzing empathy, creativity, and wisdom </w:t>
      </w:r>
      <w:r w:rsidRPr="00B07552">
        <w:rPr>
          <w:bCs/>
          <w:color w:val="000000"/>
        </w:rPr>
        <w:t>(Doctoral dissertation)</w:t>
      </w:r>
      <w:r w:rsidRPr="00B07552">
        <w:rPr>
          <w:bCs/>
          <w:i/>
          <w:iCs/>
          <w:color w:val="000000"/>
        </w:rPr>
        <w:t>.</w:t>
      </w:r>
      <w:r w:rsidRPr="00B07552">
        <w:rPr>
          <w:bCs/>
          <w:color w:val="000000"/>
        </w:rPr>
        <w:t xml:space="preserve"> Retrieved from </w:t>
      </w:r>
      <w:proofErr w:type="spellStart"/>
      <w:r w:rsidRPr="00B07552">
        <w:rPr>
          <w:bCs/>
          <w:color w:val="000000"/>
        </w:rPr>
        <w:t>Proquest</w:t>
      </w:r>
      <w:proofErr w:type="spellEnd"/>
      <w:r w:rsidRPr="00B07552">
        <w:rPr>
          <w:bCs/>
          <w:color w:val="000000"/>
        </w:rPr>
        <w:t xml:space="preserve"> UMI (3630295).</w:t>
      </w:r>
    </w:p>
    <w:p w:rsidR="00AD316B" w:rsidRDefault="00AD316B" w:rsidP="008F3449">
      <w:pPr>
        <w:pStyle w:val="BodyText"/>
        <w:kinsoku w:val="0"/>
        <w:overflowPunct w:val="0"/>
        <w:spacing w:line="480" w:lineRule="auto"/>
        <w:ind w:left="720" w:right="101" w:hanging="720"/>
      </w:pPr>
      <w:r>
        <w:t xml:space="preserve">Hauk, M. (2014b). </w:t>
      </w:r>
      <w:r w:rsidR="008F3449">
        <w:t xml:space="preserve">Spectrum of environmental education: Evaluation protocol. In A. </w:t>
      </w:r>
      <w:proofErr w:type="spellStart"/>
      <w:r w:rsidR="008F3449">
        <w:t>Kudryavtsev</w:t>
      </w:r>
      <w:proofErr w:type="spellEnd"/>
      <w:r w:rsidR="008F3449">
        <w:t xml:space="preserve"> and M. </w:t>
      </w:r>
      <w:proofErr w:type="spellStart"/>
      <w:r w:rsidR="008F3449">
        <w:t>Krasny</w:t>
      </w:r>
      <w:proofErr w:type="spellEnd"/>
      <w:r w:rsidR="008F3449">
        <w:t xml:space="preserve"> (Eds.), </w:t>
      </w:r>
      <w:r w:rsidR="008F3449" w:rsidRPr="008F3449">
        <w:rPr>
          <w:i/>
        </w:rPr>
        <w:t xml:space="preserve">Environmental education outcomes measurement tools. </w:t>
      </w:r>
      <w:r w:rsidR="008F3449">
        <w:t xml:space="preserve">EE Capacity, Cornell, NAAEE, and EPA. Retrieved from </w:t>
      </w:r>
      <w:r w:rsidR="008F3449" w:rsidRPr="008F3449">
        <w:t>https://civeco.files.wordpress.com/2013/10/2014-meeo-tools.pdf</w:t>
      </w:r>
    </w:p>
    <w:p w:rsidR="008E275A" w:rsidRDefault="008E275A" w:rsidP="008E275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Hauk, M. (2014c). WE-CAN fly on the winds of change: Community-Based curricular development in climate justice and r</w:t>
      </w:r>
      <w:r w:rsidRPr="008E275A">
        <w:rPr>
          <w:rFonts w:ascii="Times New Roman" w:hAnsi="Times New Roman" w:cs="Times New Roman"/>
          <w:sz w:val="24"/>
          <w:szCs w:val="24"/>
        </w:rPr>
        <w:t>esilience</w:t>
      </w:r>
      <w:r>
        <w:rPr>
          <w:rFonts w:ascii="Times New Roman" w:hAnsi="Times New Roman" w:cs="Times New Roman"/>
          <w:sz w:val="24"/>
          <w:szCs w:val="24"/>
        </w:rPr>
        <w:t xml:space="preserve">. Presentation to the North American Association of Environmental Education. Ottawa, Canada. </w:t>
      </w:r>
    </w:p>
    <w:p w:rsidR="00E60CCF" w:rsidRPr="00892170" w:rsidRDefault="00E60CCF" w:rsidP="00E60CCF">
      <w:pPr>
        <w:spacing w:after="0" w:line="480" w:lineRule="auto"/>
        <w:ind w:left="720" w:hanging="720"/>
        <w:rPr>
          <w:rStyle w:val="Hyperlink"/>
          <w:rFonts w:ascii="Times New Roman" w:hAnsi="Times New Roman" w:cs="Times New Roman"/>
          <w:sz w:val="24"/>
          <w:szCs w:val="24"/>
        </w:rPr>
      </w:pPr>
      <w:r w:rsidRPr="00E60CCF">
        <w:rPr>
          <w:rFonts w:ascii="Times New Roman" w:hAnsi="Times New Roman" w:cs="Times New Roman"/>
          <w:sz w:val="24"/>
          <w:szCs w:val="24"/>
        </w:rPr>
        <w:t xml:space="preserve">Hauk, M. (2015, October). </w:t>
      </w:r>
      <w:r w:rsidR="00DC627A" w:rsidRPr="00E60CCF">
        <w:rPr>
          <w:rFonts w:ascii="Times New Roman" w:eastAsia="Times New Roman" w:hAnsi="Times New Roman" w:cs="Times New Roman"/>
          <w:iCs/>
          <w:sz w:val="24"/>
          <w:szCs w:val="24"/>
        </w:rPr>
        <w:t>Spectrum of inclusive resilience</w:t>
      </w:r>
      <w:r w:rsidR="00DC627A">
        <w:rPr>
          <w:rFonts w:ascii="Times New Roman" w:eastAsia="Times New Roman" w:hAnsi="Times New Roman" w:cs="Times New Roman"/>
          <w:iCs/>
          <w:sz w:val="24"/>
          <w:szCs w:val="24"/>
        </w:rPr>
        <w:t xml:space="preserve">: </w:t>
      </w:r>
      <w:r w:rsidRPr="00E60CCF">
        <w:rPr>
          <w:rFonts w:ascii="Times New Roman" w:eastAsia="Times New Roman" w:hAnsi="Times New Roman" w:cs="Times New Roman"/>
          <w:iCs/>
          <w:sz w:val="24"/>
          <w:szCs w:val="24"/>
        </w:rPr>
        <w:t>Designing and asses</w:t>
      </w:r>
      <w:r w:rsidR="00DC627A">
        <w:rPr>
          <w:rFonts w:ascii="Times New Roman" w:eastAsia="Times New Roman" w:hAnsi="Times New Roman" w:cs="Times New Roman"/>
          <w:iCs/>
          <w:sz w:val="24"/>
          <w:szCs w:val="24"/>
        </w:rPr>
        <w:t xml:space="preserve">sing climate justice education </w:t>
      </w:r>
      <w:r w:rsidRPr="00E60CCF">
        <w:rPr>
          <w:rFonts w:ascii="Times New Roman" w:eastAsia="Times New Roman" w:hAnsi="Times New Roman" w:cs="Times New Roman"/>
          <w:iCs/>
          <w:sz w:val="24"/>
          <w:szCs w:val="24"/>
        </w:rPr>
        <w:t>[</w:t>
      </w:r>
      <w:r w:rsidR="00DC627A">
        <w:rPr>
          <w:rFonts w:ascii="Times New Roman" w:eastAsia="Times New Roman" w:hAnsi="Times New Roman" w:cs="Times New Roman"/>
          <w:iCs/>
          <w:sz w:val="24"/>
          <w:szCs w:val="24"/>
        </w:rPr>
        <w:t>Instrument and information briefing, in a Web log with PDFs</w:t>
      </w:r>
      <w:r w:rsidRPr="00E60CCF">
        <w:rPr>
          <w:rFonts w:ascii="Times New Roman" w:eastAsia="Times New Roman" w:hAnsi="Times New Roman" w:cs="Times New Roman"/>
          <w:iCs/>
          <w:sz w:val="24"/>
          <w:szCs w:val="24"/>
        </w:rPr>
        <w:t>]. 12</w:t>
      </w:r>
      <w:r w:rsidRPr="00E60CCF">
        <w:rPr>
          <w:rFonts w:ascii="Times New Roman" w:eastAsia="Times New Roman" w:hAnsi="Times New Roman" w:cs="Times New Roman"/>
          <w:iCs/>
          <w:sz w:val="24"/>
          <w:szCs w:val="24"/>
          <w:vertAlign w:val="superscript"/>
        </w:rPr>
        <w:t>th</w:t>
      </w:r>
      <w:r w:rsidRPr="00E60CCF">
        <w:rPr>
          <w:rFonts w:ascii="Times New Roman" w:eastAsia="Times New Roman" w:hAnsi="Times New Roman" w:cs="Times New Roman"/>
          <w:iCs/>
          <w:sz w:val="24"/>
          <w:szCs w:val="24"/>
        </w:rPr>
        <w:t xml:space="preserve"> </w:t>
      </w:r>
      <w:r w:rsidRPr="00E60CCF">
        <w:rPr>
          <w:rFonts w:ascii="Times New Roman" w:eastAsia="Times New Roman" w:hAnsi="Times New Roman" w:cs="Times New Roman"/>
          <w:iCs/>
          <w:sz w:val="24"/>
          <w:szCs w:val="24"/>
        </w:rPr>
        <w:lastRenderedPageBreak/>
        <w:t>Research Symposium of the Forty-fourth annual conference of the North American Association of Environmental Education</w:t>
      </w:r>
      <w:r w:rsidR="00DC627A">
        <w:rPr>
          <w:rFonts w:ascii="Times New Roman" w:eastAsia="Times New Roman" w:hAnsi="Times New Roman" w:cs="Times New Roman"/>
          <w:iCs/>
          <w:sz w:val="24"/>
          <w:szCs w:val="24"/>
        </w:rPr>
        <w:t xml:space="preserve"> on the theme of </w:t>
      </w:r>
      <w:r w:rsidR="00DC627A" w:rsidRPr="00E60CCF">
        <w:rPr>
          <w:rFonts w:ascii="Times New Roman" w:eastAsia="Times New Roman" w:hAnsi="Times New Roman" w:cs="Times New Roman"/>
          <w:iCs/>
          <w:sz w:val="24"/>
          <w:szCs w:val="24"/>
        </w:rPr>
        <w:t>Building a Stronger and More Inclusive Movement.</w:t>
      </w:r>
      <w:r w:rsidRPr="00E60CCF">
        <w:rPr>
          <w:rFonts w:ascii="Times New Roman" w:eastAsia="Times New Roman" w:hAnsi="Times New Roman" w:cs="Times New Roman"/>
          <w:iCs/>
          <w:sz w:val="24"/>
          <w:szCs w:val="24"/>
        </w:rPr>
        <w:t>. San Diego, California.</w:t>
      </w:r>
      <w:r>
        <w:rPr>
          <w:rFonts w:ascii="Times New Roman" w:eastAsia="Times New Roman" w:hAnsi="Times New Roman" w:cs="Times New Roman"/>
          <w:iCs/>
          <w:sz w:val="24"/>
          <w:szCs w:val="24"/>
        </w:rPr>
        <w:t xml:space="preserve"> Retrieved from </w:t>
      </w:r>
      <w:r w:rsidR="00892170">
        <w:rPr>
          <w:rFonts w:ascii="Times New Roman" w:hAnsi="Times New Roman" w:cs="Times New Roman"/>
          <w:sz w:val="24"/>
          <w:szCs w:val="24"/>
        </w:rPr>
        <w:fldChar w:fldCharType="begin"/>
      </w:r>
      <w:r w:rsidR="00892170">
        <w:rPr>
          <w:rFonts w:ascii="Times New Roman" w:hAnsi="Times New Roman" w:cs="Times New Roman"/>
          <w:sz w:val="24"/>
          <w:szCs w:val="24"/>
        </w:rPr>
        <w:instrText xml:space="preserve"> HYPERLINK "http://earthregenerative.blogspot.com/2016/07/spectrum-of-inclusive-resilience.html" </w:instrText>
      </w:r>
      <w:r w:rsidR="00892170">
        <w:rPr>
          <w:rFonts w:ascii="Times New Roman" w:hAnsi="Times New Roman" w:cs="Times New Roman"/>
          <w:sz w:val="24"/>
          <w:szCs w:val="24"/>
        </w:rPr>
      </w:r>
      <w:r w:rsidR="00892170">
        <w:rPr>
          <w:rFonts w:ascii="Times New Roman" w:hAnsi="Times New Roman" w:cs="Times New Roman"/>
          <w:sz w:val="24"/>
          <w:szCs w:val="24"/>
        </w:rPr>
        <w:fldChar w:fldCharType="separate"/>
      </w:r>
      <w:r w:rsidR="00BE7FC3" w:rsidRPr="00892170">
        <w:rPr>
          <w:rStyle w:val="Hyperlink"/>
          <w:rFonts w:ascii="Times New Roman" w:hAnsi="Times New Roman" w:cs="Times New Roman"/>
          <w:sz w:val="24"/>
          <w:szCs w:val="24"/>
        </w:rPr>
        <w:t>http://earthregenerative.blogspot.com/2016/07/spectrum-of-inclusive-resilience.html</w:t>
      </w:r>
    </w:p>
    <w:p w:rsidR="00C1797A" w:rsidRPr="00C1797A" w:rsidRDefault="00892170" w:rsidP="006D37E9">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fldChar w:fldCharType="end"/>
      </w:r>
      <w:r w:rsidR="00C1797A" w:rsidRPr="00C1797A">
        <w:rPr>
          <w:rFonts w:ascii="Times New Roman" w:hAnsi="Times New Roman" w:cs="Times New Roman"/>
          <w:sz w:val="24"/>
          <w:szCs w:val="24"/>
        </w:rPr>
        <w:t xml:space="preserve">Hauk, M. (2016). The new “Three R’s” in an age of climate change: Reclamation, resilience, and regeneration as possible approaches for climate-responsive environmental and sustainability education. </w:t>
      </w:r>
      <w:r w:rsidR="00C1797A" w:rsidRPr="00C1797A">
        <w:rPr>
          <w:rFonts w:ascii="Times New Roman" w:hAnsi="Times New Roman" w:cs="Times New Roman"/>
          <w:i/>
          <w:sz w:val="24"/>
          <w:szCs w:val="24"/>
        </w:rPr>
        <w:t>Journal of Sustainability Education, 8</w:t>
      </w:r>
      <w:r w:rsidR="00C1797A" w:rsidRPr="00C1797A">
        <w:rPr>
          <w:rFonts w:ascii="Times New Roman" w:hAnsi="Times New Roman" w:cs="Times New Roman"/>
          <w:sz w:val="24"/>
          <w:szCs w:val="24"/>
        </w:rPr>
        <w:t>(1).</w:t>
      </w:r>
    </w:p>
    <w:p w:rsidR="00D45DE6" w:rsidRPr="00C1797A" w:rsidRDefault="00D45DE6" w:rsidP="006D37E9">
      <w:pPr>
        <w:spacing w:after="0" w:line="480" w:lineRule="auto"/>
        <w:ind w:left="720" w:hanging="720"/>
        <w:rPr>
          <w:rFonts w:ascii="Times New Roman" w:hAnsi="Times New Roman" w:cs="Times New Roman"/>
          <w:sz w:val="24"/>
          <w:szCs w:val="24"/>
        </w:rPr>
      </w:pPr>
      <w:r w:rsidRPr="00C1797A">
        <w:rPr>
          <w:rFonts w:ascii="Times New Roman" w:hAnsi="Times New Roman" w:cs="Times New Roman"/>
          <w:sz w:val="24"/>
          <w:szCs w:val="24"/>
        </w:rPr>
        <w:t xml:space="preserve">Hauk, </w:t>
      </w:r>
      <w:r w:rsidR="00C1797A" w:rsidRPr="00C1797A">
        <w:rPr>
          <w:rFonts w:ascii="Times New Roman" w:hAnsi="Times New Roman" w:cs="Times New Roman"/>
          <w:sz w:val="24"/>
          <w:szCs w:val="24"/>
        </w:rPr>
        <w:t>M.</w:t>
      </w:r>
      <w:r w:rsidRPr="00C1797A">
        <w:rPr>
          <w:rFonts w:ascii="Times New Roman" w:hAnsi="Times New Roman" w:cs="Times New Roman"/>
          <w:sz w:val="24"/>
          <w:szCs w:val="24"/>
        </w:rPr>
        <w:t xml:space="preserve">, &amp; </w:t>
      </w:r>
      <w:proofErr w:type="spellStart"/>
      <w:r w:rsidRPr="00C1797A">
        <w:rPr>
          <w:rFonts w:ascii="Times New Roman" w:hAnsi="Times New Roman" w:cs="Times New Roman"/>
          <w:sz w:val="24"/>
          <w:szCs w:val="24"/>
        </w:rPr>
        <w:t>Kippen</w:t>
      </w:r>
      <w:proofErr w:type="spellEnd"/>
      <w:r w:rsidRPr="00C1797A">
        <w:rPr>
          <w:rFonts w:ascii="Times New Roman" w:hAnsi="Times New Roman" w:cs="Times New Roman"/>
          <w:sz w:val="24"/>
          <w:szCs w:val="24"/>
        </w:rPr>
        <w:t>, R. (2017, in press). Just sustainability arts</w:t>
      </w:r>
      <w:r w:rsidR="00C1797A" w:rsidRPr="00C1797A">
        <w:rPr>
          <w:rFonts w:ascii="Times New Roman" w:hAnsi="Times New Roman" w:cs="Times New Roman"/>
          <w:sz w:val="24"/>
          <w:szCs w:val="24"/>
        </w:rPr>
        <w:t>: A vibrant convergence</w:t>
      </w:r>
      <w:r w:rsidRPr="00C1797A">
        <w:rPr>
          <w:rFonts w:ascii="Times New Roman" w:hAnsi="Times New Roman" w:cs="Times New Roman"/>
          <w:sz w:val="24"/>
          <w:szCs w:val="24"/>
        </w:rPr>
        <w:t xml:space="preserve">. </w:t>
      </w:r>
      <w:r w:rsidRPr="00C1797A">
        <w:rPr>
          <w:rFonts w:ascii="Times New Roman" w:hAnsi="Times New Roman" w:cs="Times New Roman"/>
          <w:i/>
          <w:sz w:val="24"/>
          <w:szCs w:val="24"/>
        </w:rPr>
        <w:t>International Environmental Review</w:t>
      </w:r>
      <w:r w:rsidR="00C1797A" w:rsidRPr="00C1797A">
        <w:rPr>
          <w:rFonts w:ascii="Times New Roman" w:hAnsi="Times New Roman" w:cs="Times New Roman"/>
          <w:i/>
          <w:sz w:val="24"/>
          <w:szCs w:val="24"/>
        </w:rPr>
        <w:t>, 18</w:t>
      </w:r>
      <w:r w:rsidR="00C1797A" w:rsidRPr="00C1797A">
        <w:rPr>
          <w:rFonts w:ascii="Times New Roman" w:hAnsi="Times New Roman" w:cs="Times New Roman"/>
          <w:sz w:val="24"/>
          <w:szCs w:val="24"/>
        </w:rPr>
        <w:t>(2)</w:t>
      </w:r>
      <w:r w:rsidRPr="00C1797A">
        <w:rPr>
          <w:rFonts w:ascii="Times New Roman" w:hAnsi="Times New Roman" w:cs="Times New Roman"/>
          <w:sz w:val="24"/>
          <w:szCs w:val="24"/>
        </w:rPr>
        <w:t xml:space="preserve">. </w:t>
      </w:r>
    </w:p>
    <w:p w:rsidR="00BE7FC3" w:rsidRPr="00E60CCF" w:rsidRDefault="00BE7FC3" w:rsidP="00BE7FC3">
      <w:pPr>
        <w:spacing w:after="0" w:line="480" w:lineRule="auto"/>
        <w:ind w:left="720" w:hanging="720"/>
        <w:rPr>
          <w:rFonts w:ascii="Times New Roman" w:hAnsi="Times New Roman" w:cs="Times New Roman"/>
          <w:sz w:val="24"/>
          <w:szCs w:val="24"/>
        </w:rPr>
      </w:pPr>
      <w:r w:rsidRPr="00E60CCF">
        <w:rPr>
          <w:rFonts w:ascii="Times New Roman" w:hAnsi="Times New Roman" w:cs="Times New Roman"/>
          <w:sz w:val="24"/>
          <w:szCs w:val="24"/>
        </w:rPr>
        <w:t xml:space="preserve">Hauk, </w:t>
      </w:r>
      <w:r w:rsidR="007808F4">
        <w:rPr>
          <w:rFonts w:ascii="Times New Roman" w:hAnsi="Times New Roman" w:cs="Times New Roman"/>
          <w:sz w:val="24"/>
          <w:szCs w:val="24"/>
        </w:rPr>
        <w:t xml:space="preserve">M., &amp; </w:t>
      </w:r>
      <w:r>
        <w:rPr>
          <w:rFonts w:ascii="Times New Roman" w:hAnsi="Times New Roman" w:cs="Times New Roman"/>
          <w:sz w:val="24"/>
          <w:szCs w:val="24"/>
        </w:rPr>
        <w:t>Pickett, E.</w:t>
      </w:r>
      <w:r w:rsidR="006C2102">
        <w:rPr>
          <w:rFonts w:ascii="Times New Roman" w:hAnsi="Times New Roman" w:cs="Times New Roman"/>
          <w:sz w:val="24"/>
          <w:szCs w:val="24"/>
        </w:rPr>
        <w:t xml:space="preserve"> (2017</w:t>
      </w:r>
      <w:r w:rsidRPr="00E60CCF">
        <w:rPr>
          <w:rFonts w:ascii="Times New Roman" w:hAnsi="Times New Roman" w:cs="Times New Roman"/>
          <w:sz w:val="24"/>
          <w:szCs w:val="24"/>
        </w:rPr>
        <w:t>)</w:t>
      </w:r>
      <w:r>
        <w:rPr>
          <w:rFonts w:ascii="Times New Roman" w:hAnsi="Times New Roman" w:cs="Times New Roman"/>
          <w:sz w:val="24"/>
          <w:szCs w:val="24"/>
        </w:rPr>
        <w:t>.</w:t>
      </w:r>
      <w:r w:rsidRPr="00E60CCF">
        <w:rPr>
          <w:rFonts w:ascii="Times New Roman" w:hAnsi="Times New Roman" w:cs="Times New Roman"/>
          <w:sz w:val="24"/>
          <w:szCs w:val="24"/>
        </w:rPr>
        <w:t xml:space="preserve"> </w:t>
      </w:r>
      <w:r>
        <w:rPr>
          <w:rFonts w:ascii="Times New Roman" w:hAnsi="Times New Roman" w:cs="Times New Roman"/>
          <w:sz w:val="24"/>
          <w:szCs w:val="24"/>
        </w:rPr>
        <w:t xml:space="preserve">Surfacing unheard voices: Catalyzing collaborative writing for climate change. In Authors (Eds.), </w:t>
      </w:r>
      <w:r>
        <w:rPr>
          <w:rFonts w:ascii="Times New Roman" w:hAnsi="Times New Roman" w:cs="Times New Roman"/>
          <w:i/>
          <w:sz w:val="24"/>
          <w:szCs w:val="24"/>
        </w:rPr>
        <w:t>Community climate change e</w:t>
      </w:r>
      <w:r w:rsidRPr="00E60CCF">
        <w:rPr>
          <w:rFonts w:ascii="Times New Roman" w:hAnsi="Times New Roman" w:cs="Times New Roman"/>
          <w:i/>
          <w:sz w:val="24"/>
          <w:szCs w:val="24"/>
        </w:rPr>
        <w:t>ducation: A mosaic of approaches</w:t>
      </w:r>
      <w:r>
        <w:rPr>
          <w:rFonts w:ascii="Times New Roman" w:hAnsi="Times New Roman" w:cs="Times New Roman"/>
          <w:i/>
          <w:sz w:val="24"/>
          <w:szCs w:val="24"/>
        </w:rPr>
        <w:t xml:space="preserve"> </w:t>
      </w:r>
      <w:r>
        <w:rPr>
          <w:rFonts w:ascii="Times New Roman" w:hAnsi="Times New Roman" w:cs="Times New Roman"/>
          <w:sz w:val="24"/>
          <w:szCs w:val="24"/>
        </w:rPr>
        <w:t>(pp. 173-178)</w:t>
      </w:r>
      <w:r w:rsidRPr="00E60CCF">
        <w:rPr>
          <w:rFonts w:ascii="Times New Roman" w:hAnsi="Times New Roman" w:cs="Times New Roman"/>
          <w:i/>
          <w:sz w:val="24"/>
          <w:szCs w:val="24"/>
        </w:rPr>
        <w:t>.</w:t>
      </w:r>
      <w:r w:rsidRPr="00E60CCF">
        <w:rPr>
          <w:rFonts w:ascii="Times New Roman" w:hAnsi="Times New Roman" w:cs="Times New Roman"/>
          <w:sz w:val="24"/>
          <w:szCs w:val="24"/>
        </w:rPr>
        <w:t xml:space="preserve"> New York, NY: Cornell University and Washington, DC: North American Association of Environmental Education. Retrieved from </w:t>
      </w:r>
      <w:hyperlink r:id="rId15" w:history="1">
        <w:r w:rsidRPr="000D191C">
          <w:rPr>
            <w:rStyle w:val="Hyperlink"/>
            <w:rFonts w:ascii="Times New Roman" w:hAnsi="Times New Roman" w:cs="Times New Roman"/>
            <w:sz w:val="24"/>
            <w:szCs w:val="24"/>
          </w:rPr>
          <w:t>http://naaee.org/mosaic</w:t>
        </w:r>
      </w:hyperlink>
      <w:r>
        <w:rPr>
          <w:rFonts w:ascii="Times New Roman" w:hAnsi="Times New Roman" w:cs="Times New Roman"/>
          <w:sz w:val="24"/>
          <w:szCs w:val="24"/>
        </w:rPr>
        <w:t xml:space="preserve">  </w:t>
      </w:r>
      <w:r w:rsidRPr="00E60CCF">
        <w:rPr>
          <w:rFonts w:ascii="Times New Roman" w:hAnsi="Times New Roman" w:cs="Times New Roman"/>
          <w:sz w:val="24"/>
          <w:szCs w:val="24"/>
        </w:rPr>
        <w:t xml:space="preserve">    </w:t>
      </w:r>
    </w:p>
    <w:p w:rsidR="00E60CCF" w:rsidRPr="00E60CCF" w:rsidRDefault="00E60CCF" w:rsidP="00E60CCF">
      <w:pPr>
        <w:spacing w:after="0" w:line="480" w:lineRule="auto"/>
        <w:ind w:left="720" w:hanging="720"/>
        <w:rPr>
          <w:rFonts w:ascii="Times New Roman" w:hAnsi="Times New Roman" w:cs="Times New Roman"/>
          <w:sz w:val="24"/>
          <w:szCs w:val="24"/>
        </w:rPr>
      </w:pPr>
      <w:r w:rsidRPr="00E60CCF">
        <w:rPr>
          <w:rFonts w:ascii="Times New Roman" w:hAnsi="Times New Roman" w:cs="Times New Roman"/>
          <w:sz w:val="24"/>
          <w:szCs w:val="24"/>
        </w:rPr>
        <w:t>H</w:t>
      </w:r>
      <w:r w:rsidR="007808F4">
        <w:rPr>
          <w:rFonts w:ascii="Times New Roman" w:hAnsi="Times New Roman" w:cs="Times New Roman"/>
          <w:sz w:val="24"/>
          <w:szCs w:val="24"/>
        </w:rPr>
        <w:t xml:space="preserve">auk, M., &amp; </w:t>
      </w:r>
      <w:r w:rsidRPr="00E60CCF">
        <w:rPr>
          <w:rFonts w:ascii="Times New Roman" w:hAnsi="Times New Roman" w:cs="Times New Roman"/>
          <w:sz w:val="24"/>
          <w:szCs w:val="24"/>
        </w:rPr>
        <w:t>Pickett, E. (Eds.). (2017)</w:t>
      </w:r>
      <w:r w:rsidR="00BE7FC3">
        <w:rPr>
          <w:rFonts w:ascii="Times New Roman" w:hAnsi="Times New Roman" w:cs="Times New Roman"/>
          <w:sz w:val="24"/>
          <w:szCs w:val="24"/>
        </w:rPr>
        <w:t>.</w:t>
      </w:r>
      <w:r w:rsidRPr="00E60CCF">
        <w:rPr>
          <w:rFonts w:ascii="Times New Roman" w:hAnsi="Times New Roman" w:cs="Times New Roman"/>
          <w:sz w:val="24"/>
          <w:szCs w:val="24"/>
        </w:rPr>
        <w:t xml:space="preserve"> </w:t>
      </w:r>
      <w:r>
        <w:rPr>
          <w:rFonts w:ascii="Times New Roman" w:hAnsi="Times New Roman" w:cs="Times New Roman"/>
          <w:i/>
          <w:sz w:val="24"/>
          <w:szCs w:val="24"/>
        </w:rPr>
        <w:t>Community climate change e</w:t>
      </w:r>
      <w:r w:rsidRPr="00E60CCF">
        <w:rPr>
          <w:rFonts w:ascii="Times New Roman" w:hAnsi="Times New Roman" w:cs="Times New Roman"/>
          <w:i/>
          <w:sz w:val="24"/>
          <w:szCs w:val="24"/>
        </w:rPr>
        <w:t>ducation: A mosaic of approaches.</w:t>
      </w:r>
      <w:r w:rsidRPr="00E60CCF">
        <w:rPr>
          <w:rFonts w:ascii="Times New Roman" w:hAnsi="Times New Roman" w:cs="Times New Roman"/>
          <w:sz w:val="24"/>
          <w:szCs w:val="24"/>
        </w:rPr>
        <w:t xml:space="preserve"> New York, NY: Cornell University and Washington, DC: North American Association of Environmental Education. Retrieved from </w:t>
      </w:r>
      <w:hyperlink r:id="rId16" w:history="1">
        <w:r w:rsidRPr="000D191C">
          <w:rPr>
            <w:rStyle w:val="Hyperlink"/>
            <w:rFonts w:ascii="Times New Roman" w:hAnsi="Times New Roman" w:cs="Times New Roman"/>
            <w:sz w:val="24"/>
            <w:szCs w:val="24"/>
          </w:rPr>
          <w:t>http://naaee.org/mosaic</w:t>
        </w:r>
      </w:hyperlink>
      <w:r>
        <w:rPr>
          <w:rFonts w:ascii="Times New Roman" w:hAnsi="Times New Roman" w:cs="Times New Roman"/>
          <w:sz w:val="24"/>
          <w:szCs w:val="24"/>
        </w:rPr>
        <w:t xml:space="preserve">  </w:t>
      </w:r>
      <w:r w:rsidRPr="00E60CCF">
        <w:rPr>
          <w:rFonts w:ascii="Times New Roman" w:hAnsi="Times New Roman" w:cs="Times New Roman"/>
          <w:sz w:val="24"/>
          <w:szCs w:val="24"/>
        </w:rPr>
        <w:t xml:space="preserve">    </w:t>
      </w:r>
    </w:p>
    <w:p w:rsidR="00AD316B" w:rsidRPr="00AD316B" w:rsidRDefault="00AD316B" w:rsidP="00AD316B">
      <w:pPr>
        <w:pStyle w:val="BodyText"/>
        <w:kinsoku w:val="0"/>
        <w:overflowPunct w:val="0"/>
        <w:spacing w:line="495" w:lineRule="auto"/>
        <w:ind w:left="720" w:right="136" w:hanging="720"/>
        <w:rPr>
          <w:color w:val="000000"/>
        </w:rPr>
      </w:pPr>
      <w:r>
        <w:rPr>
          <w:color w:val="212121"/>
        </w:rPr>
        <w:t>Kagawa,</w:t>
      </w:r>
      <w:r>
        <w:rPr>
          <w:color w:val="212121"/>
          <w:spacing w:val="-5"/>
        </w:rPr>
        <w:t xml:space="preserve"> </w:t>
      </w:r>
      <w:r>
        <w:rPr>
          <w:color w:val="212121"/>
        </w:rPr>
        <w:t>F.</w:t>
      </w:r>
      <w:r>
        <w:rPr>
          <w:color w:val="212121"/>
          <w:spacing w:val="-4"/>
        </w:rPr>
        <w:t xml:space="preserve"> </w:t>
      </w:r>
      <w:r>
        <w:rPr>
          <w:color w:val="212121"/>
        </w:rPr>
        <w:t>and</w:t>
      </w:r>
      <w:r>
        <w:rPr>
          <w:color w:val="212121"/>
          <w:spacing w:val="-4"/>
        </w:rPr>
        <w:t xml:space="preserve"> </w:t>
      </w:r>
      <w:r>
        <w:rPr>
          <w:color w:val="212121"/>
        </w:rPr>
        <w:t>Selby,</w:t>
      </w:r>
      <w:r>
        <w:rPr>
          <w:color w:val="212121"/>
          <w:spacing w:val="-5"/>
        </w:rPr>
        <w:t xml:space="preserve"> </w:t>
      </w:r>
      <w:r>
        <w:rPr>
          <w:color w:val="212121"/>
        </w:rPr>
        <w:t>D.</w:t>
      </w:r>
      <w:r>
        <w:rPr>
          <w:color w:val="212121"/>
          <w:spacing w:val="-4"/>
        </w:rPr>
        <w:t xml:space="preserve"> </w:t>
      </w:r>
      <w:r w:rsidR="00507311">
        <w:rPr>
          <w:color w:val="212121"/>
          <w:spacing w:val="-4"/>
        </w:rPr>
        <w:t xml:space="preserve">(2010). </w:t>
      </w:r>
      <w:r w:rsidR="00507311">
        <w:t>Climate change education: A critical agenda for interesting times</w:t>
      </w:r>
      <w:r w:rsidR="00507311">
        <w:rPr>
          <w:color w:val="212121"/>
          <w:spacing w:val="-4"/>
        </w:rPr>
        <w:t xml:space="preserve">. In Authors </w:t>
      </w:r>
      <w:r w:rsidR="00507311">
        <w:rPr>
          <w:color w:val="212121"/>
        </w:rPr>
        <w:t xml:space="preserve">(Eds.), </w:t>
      </w:r>
      <w:r>
        <w:rPr>
          <w:i/>
          <w:iCs/>
          <w:color w:val="212121"/>
        </w:rPr>
        <w:t>Education</w:t>
      </w:r>
      <w:r>
        <w:rPr>
          <w:i/>
          <w:iCs/>
          <w:color w:val="212121"/>
          <w:spacing w:val="-4"/>
        </w:rPr>
        <w:t xml:space="preserve"> </w:t>
      </w:r>
      <w:r>
        <w:rPr>
          <w:i/>
          <w:iCs/>
          <w:color w:val="212121"/>
        </w:rPr>
        <w:t>and</w:t>
      </w:r>
      <w:r>
        <w:rPr>
          <w:i/>
          <w:iCs/>
          <w:color w:val="212121"/>
          <w:spacing w:val="-4"/>
        </w:rPr>
        <w:t xml:space="preserve"> </w:t>
      </w:r>
      <w:r>
        <w:rPr>
          <w:i/>
          <w:iCs/>
          <w:color w:val="212121"/>
        </w:rPr>
        <w:t>climate</w:t>
      </w:r>
      <w:r>
        <w:rPr>
          <w:i/>
          <w:iCs/>
          <w:color w:val="212121"/>
          <w:spacing w:val="-5"/>
        </w:rPr>
        <w:t xml:space="preserve"> </w:t>
      </w:r>
      <w:r>
        <w:rPr>
          <w:i/>
          <w:iCs/>
          <w:color w:val="212121"/>
        </w:rPr>
        <w:t>change:</w:t>
      </w:r>
      <w:r>
        <w:rPr>
          <w:i/>
          <w:iCs/>
          <w:color w:val="212121"/>
          <w:spacing w:val="-4"/>
        </w:rPr>
        <w:t xml:space="preserve"> </w:t>
      </w:r>
      <w:r>
        <w:rPr>
          <w:i/>
          <w:iCs/>
          <w:color w:val="212121"/>
        </w:rPr>
        <w:t>Living</w:t>
      </w:r>
      <w:r>
        <w:rPr>
          <w:i/>
          <w:iCs/>
          <w:color w:val="212121"/>
          <w:spacing w:val="-4"/>
        </w:rPr>
        <w:t xml:space="preserve"> </w:t>
      </w:r>
      <w:r>
        <w:rPr>
          <w:i/>
          <w:iCs/>
          <w:color w:val="212121"/>
        </w:rPr>
        <w:t>and</w:t>
      </w:r>
      <w:r>
        <w:rPr>
          <w:i/>
          <w:iCs/>
          <w:color w:val="212121"/>
          <w:spacing w:val="-5"/>
        </w:rPr>
        <w:t xml:space="preserve"> </w:t>
      </w:r>
      <w:r>
        <w:rPr>
          <w:i/>
          <w:iCs/>
          <w:color w:val="212121"/>
        </w:rPr>
        <w:t>learning</w:t>
      </w:r>
      <w:r>
        <w:rPr>
          <w:i/>
          <w:iCs/>
          <w:color w:val="212121"/>
          <w:spacing w:val="-4"/>
        </w:rPr>
        <w:t xml:space="preserve"> </w:t>
      </w:r>
      <w:r>
        <w:rPr>
          <w:i/>
          <w:iCs/>
          <w:color w:val="212121"/>
        </w:rPr>
        <w:t>in</w:t>
      </w:r>
      <w:r>
        <w:rPr>
          <w:i/>
          <w:iCs/>
          <w:color w:val="212121"/>
          <w:w w:val="99"/>
        </w:rPr>
        <w:t xml:space="preserve"> </w:t>
      </w:r>
      <w:r>
        <w:rPr>
          <w:i/>
          <w:iCs/>
          <w:color w:val="212121"/>
        </w:rPr>
        <w:t>interesting</w:t>
      </w:r>
      <w:r>
        <w:rPr>
          <w:i/>
          <w:iCs/>
          <w:color w:val="212121"/>
          <w:spacing w:val="-6"/>
        </w:rPr>
        <w:t xml:space="preserve"> </w:t>
      </w:r>
      <w:r>
        <w:rPr>
          <w:i/>
          <w:iCs/>
          <w:color w:val="212121"/>
        </w:rPr>
        <w:t>times</w:t>
      </w:r>
      <w:r w:rsidR="00507311">
        <w:rPr>
          <w:i/>
          <w:iCs/>
          <w:color w:val="212121"/>
        </w:rPr>
        <w:t xml:space="preserve"> </w:t>
      </w:r>
      <w:r w:rsidR="00507311">
        <w:rPr>
          <w:iCs/>
          <w:color w:val="212121"/>
        </w:rPr>
        <w:t>(pp. 241-243)</w:t>
      </w:r>
      <w:r>
        <w:rPr>
          <w:i/>
          <w:iCs/>
          <w:color w:val="212121"/>
        </w:rPr>
        <w:t xml:space="preserve">. </w:t>
      </w:r>
      <w:r w:rsidRPr="00AD316B">
        <w:rPr>
          <w:iCs/>
          <w:color w:val="212121"/>
        </w:rPr>
        <w:t xml:space="preserve">New York, NY: </w:t>
      </w:r>
      <w:r>
        <w:rPr>
          <w:color w:val="212121"/>
        </w:rPr>
        <w:t>Routledge</w:t>
      </w:r>
      <w:r w:rsidRPr="00AD316B">
        <w:rPr>
          <w:color w:val="212121"/>
        </w:rPr>
        <w:t>.</w:t>
      </w:r>
    </w:p>
    <w:p w:rsidR="00507311" w:rsidRPr="00AD316B" w:rsidRDefault="00507311" w:rsidP="00507311">
      <w:pPr>
        <w:pStyle w:val="BodyText"/>
        <w:kinsoku w:val="0"/>
        <w:overflowPunct w:val="0"/>
        <w:spacing w:line="495" w:lineRule="auto"/>
        <w:ind w:left="720" w:right="136" w:hanging="720"/>
        <w:rPr>
          <w:color w:val="000000"/>
        </w:rPr>
      </w:pPr>
      <w:r>
        <w:rPr>
          <w:color w:val="212121"/>
        </w:rPr>
        <w:t>Kagawa,</w:t>
      </w:r>
      <w:r>
        <w:rPr>
          <w:color w:val="212121"/>
          <w:spacing w:val="-5"/>
        </w:rPr>
        <w:t xml:space="preserve"> </w:t>
      </w:r>
      <w:r>
        <w:rPr>
          <w:color w:val="212121"/>
        </w:rPr>
        <w:t>F.</w:t>
      </w:r>
      <w:r>
        <w:rPr>
          <w:color w:val="212121"/>
          <w:spacing w:val="-4"/>
        </w:rPr>
        <w:t xml:space="preserve"> </w:t>
      </w:r>
      <w:r>
        <w:rPr>
          <w:color w:val="212121"/>
        </w:rPr>
        <w:t>and</w:t>
      </w:r>
      <w:r>
        <w:rPr>
          <w:color w:val="212121"/>
          <w:spacing w:val="-4"/>
        </w:rPr>
        <w:t xml:space="preserve"> </w:t>
      </w:r>
      <w:r>
        <w:rPr>
          <w:color w:val="212121"/>
        </w:rPr>
        <w:t>Selby,</w:t>
      </w:r>
      <w:r>
        <w:rPr>
          <w:color w:val="212121"/>
          <w:spacing w:val="-5"/>
        </w:rPr>
        <w:t xml:space="preserve"> </w:t>
      </w:r>
      <w:r>
        <w:rPr>
          <w:color w:val="212121"/>
        </w:rPr>
        <w:t>D.</w:t>
      </w:r>
      <w:r>
        <w:rPr>
          <w:color w:val="212121"/>
          <w:spacing w:val="-4"/>
        </w:rPr>
        <w:t xml:space="preserve"> (2010). </w:t>
      </w:r>
      <w:r>
        <w:rPr>
          <w:i/>
          <w:iCs/>
          <w:color w:val="212121"/>
        </w:rPr>
        <w:t>Education</w:t>
      </w:r>
      <w:r>
        <w:rPr>
          <w:i/>
          <w:iCs/>
          <w:color w:val="212121"/>
          <w:spacing w:val="-4"/>
        </w:rPr>
        <w:t xml:space="preserve"> </w:t>
      </w:r>
      <w:r>
        <w:rPr>
          <w:i/>
          <w:iCs/>
          <w:color w:val="212121"/>
        </w:rPr>
        <w:t>and</w:t>
      </w:r>
      <w:r>
        <w:rPr>
          <w:i/>
          <w:iCs/>
          <w:color w:val="212121"/>
          <w:spacing w:val="-4"/>
        </w:rPr>
        <w:t xml:space="preserve"> </w:t>
      </w:r>
      <w:r>
        <w:rPr>
          <w:i/>
          <w:iCs/>
          <w:color w:val="212121"/>
        </w:rPr>
        <w:t>climate</w:t>
      </w:r>
      <w:r>
        <w:rPr>
          <w:i/>
          <w:iCs/>
          <w:color w:val="212121"/>
          <w:spacing w:val="-5"/>
        </w:rPr>
        <w:t xml:space="preserve"> </w:t>
      </w:r>
      <w:r>
        <w:rPr>
          <w:i/>
          <w:iCs/>
          <w:color w:val="212121"/>
        </w:rPr>
        <w:t>change:</w:t>
      </w:r>
      <w:r>
        <w:rPr>
          <w:i/>
          <w:iCs/>
          <w:color w:val="212121"/>
          <w:spacing w:val="-4"/>
        </w:rPr>
        <w:t xml:space="preserve"> </w:t>
      </w:r>
      <w:r>
        <w:rPr>
          <w:i/>
          <w:iCs/>
          <w:color w:val="212121"/>
        </w:rPr>
        <w:t>Living</w:t>
      </w:r>
      <w:r>
        <w:rPr>
          <w:i/>
          <w:iCs/>
          <w:color w:val="212121"/>
          <w:spacing w:val="-4"/>
        </w:rPr>
        <w:t xml:space="preserve"> </w:t>
      </w:r>
      <w:r>
        <w:rPr>
          <w:i/>
          <w:iCs/>
          <w:color w:val="212121"/>
        </w:rPr>
        <w:t>and</w:t>
      </w:r>
      <w:r>
        <w:rPr>
          <w:i/>
          <w:iCs/>
          <w:color w:val="212121"/>
          <w:spacing w:val="-5"/>
        </w:rPr>
        <w:t xml:space="preserve"> </w:t>
      </w:r>
      <w:r>
        <w:rPr>
          <w:i/>
          <w:iCs/>
          <w:color w:val="212121"/>
        </w:rPr>
        <w:t>learning</w:t>
      </w:r>
      <w:r>
        <w:rPr>
          <w:i/>
          <w:iCs/>
          <w:color w:val="212121"/>
          <w:spacing w:val="-4"/>
        </w:rPr>
        <w:t xml:space="preserve"> </w:t>
      </w:r>
      <w:r>
        <w:rPr>
          <w:i/>
          <w:iCs/>
          <w:color w:val="212121"/>
        </w:rPr>
        <w:t>in</w:t>
      </w:r>
      <w:r>
        <w:rPr>
          <w:i/>
          <w:iCs/>
          <w:color w:val="212121"/>
          <w:w w:val="99"/>
        </w:rPr>
        <w:t xml:space="preserve"> </w:t>
      </w:r>
      <w:r>
        <w:rPr>
          <w:i/>
          <w:iCs/>
          <w:color w:val="212121"/>
        </w:rPr>
        <w:t>interesting</w:t>
      </w:r>
      <w:r>
        <w:rPr>
          <w:i/>
          <w:iCs/>
          <w:color w:val="212121"/>
          <w:spacing w:val="-6"/>
        </w:rPr>
        <w:t xml:space="preserve"> </w:t>
      </w:r>
      <w:r>
        <w:rPr>
          <w:i/>
          <w:iCs/>
          <w:color w:val="212121"/>
        </w:rPr>
        <w:t xml:space="preserve">times. </w:t>
      </w:r>
      <w:r w:rsidRPr="00AD316B">
        <w:rPr>
          <w:iCs/>
          <w:color w:val="212121"/>
        </w:rPr>
        <w:t xml:space="preserve">New York, NY: </w:t>
      </w:r>
      <w:r>
        <w:rPr>
          <w:color w:val="212121"/>
        </w:rPr>
        <w:t>Routledge</w:t>
      </w:r>
      <w:r w:rsidRPr="00AD316B">
        <w:rPr>
          <w:color w:val="212121"/>
        </w:rPr>
        <w:t>.</w:t>
      </w:r>
    </w:p>
    <w:p w:rsidR="00D45DE6" w:rsidRPr="00C1797A" w:rsidRDefault="00C1797A" w:rsidP="006D37E9">
      <w:pPr>
        <w:spacing w:after="0" w:line="480" w:lineRule="auto"/>
        <w:ind w:left="720" w:hanging="720"/>
        <w:rPr>
          <w:rFonts w:ascii="Times New Roman" w:hAnsi="Times New Roman" w:cs="Times New Roman"/>
          <w:sz w:val="24"/>
          <w:szCs w:val="24"/>
        </w:rPr>
      </w:pPr>
      <w:proofErr w:type="spellStart"/>
      <w:r w:rsidRPr="00C1797A">
        <w:rPr>
          <w:rFonts w:ascii="Times New Roman" w:hAnsi="Times New Roman" w:cs="Times New Roman"/>
          <w:sz w:val="24"/>
          <w:szCs w:val="24"/>
        </w:rPr>
        <w:lastRenderedPageBreak/>
        <w:t>Krasny</w:t>
      </w:r>
      <w:proofErr w:type="spellEnd"/>
      <w:r w:rsidRPr="00C1797A">
        <w:rPr>
          <w:rFonts w:ascii="Times New Roman" w:hAnsi="Times New Roman" w:cs="Times New Roman"/>
          <w:sz w:val="24"/>
          <w:szCs w:val="24"/>
        </w:rPr>
        <w:t xml:space="preserve">, M., Chang, C-H., Hauk, M., &amp; DuBois, B. </w:t>
      </w:r>
      <w:r w:rsidR="00D45DE6" w:rsidRPr="00C1797A">
        <w:rPr>
          <w:rFonts w:ascii="Times New Roman" w:hAnsi="Times New Roman" w:cs="Times New Roman"/>
          <w:sz w:val="24"/>
          <w:szCs w:val="24"/>
        </w:rPr>
        <w:t xml:space="preserve">(2017). Climate change education. </w:t>
      </w:r>
      <w:r w:rsidRPr="00C1797A">
        <w:rPr>
          <w:rFonts w:ascii="Times New Roman" w:hAnsi="Times New Roman" w:cs="Times New Roman"/>
          <w:sz w:val="24"/>
          <w:szCs w:val="24"/>
        </w:rPr>
        <w:t xml:space="preserve">M. </w:t>
      </w:r>
      <w:proofErr w:type="spellStart"/>
      <w:r w:rsidRPr="00C1797A">
        <w:rPr>
          <w:rFonts w:ascii="Times New Roman" w:hAnsi="Times New Roman" w:cs="Times New Roman"/>
          <w:sz w:val="24"/>
          <w:szCs w:val="24"/>
        </w:rPr>
        <w:t>Krasny</w:t>
      </w:r>
      <w:proofErr w:type="spellEnd"/>
      <w:r w:rsidRPr="00C1797A">
        <w:rPr>
          <w:rFonts w:ascii="Times New Roman" w:hAnsi="Times New Roman" w:cs="Times New Roman"/>
          <w:sz w:val="24"/>
          <w:szCs w:val="24"/>
        </w:rPr>
        <w:t xml:space="preserve"> &amp; A. </w:t>
      </w:r>
      <w:proofErr w:type="spellStart"/>
      <w:r w:rsidRPr="00C1797A">
        <w:rPr>
          <w:rFonts w:ascii="Times New Roman" w:hAnsi="Times New Roman" w:cs="Times New Roman"/>
          <w:sz w:val="24"/>
          <w:szCs w:val="24"/>
        </w:rPr>
        <w:t>Kudryavtsev</w:t>
      </w:r>
      <w:proofErr w:type="spellEnd"/>
      <w:r w:rsidRPr="00C1797A">
        <w:rPr>
          <w:rFonts w:ascii="Times New Roman" w:hAnsi="Times New Roman" w:cs="Times New Roman"/>
          <w:sz w:val="24"/>
          <w:szCs w:val="24"/>
        </w:rPr>
        <w:t xml:space="preserve"> (Eds.), </w:t>
      </w:r>
      <w:r w:rsidRPr="00C1797A">
        <w:rPr>
          <w:rFonts w:ascii="Times New Roman" w:hAnsi="Times New Roman" w:cs="Times New Roman"/>
          <w:i/>
          <w:sz w:val="24"/>
          <w:szCs w:val="24"/>
        </w:rPr>
        <w:t>Urban Environmental Education Review</w:t>
      </w:r>
      <w:r w:rsidRPr="00C1797A">
        <w:rPr>
          <w:rFonts w:ascii="Times New Roman" w:hAnsi="Times New Roman" w:cs="Times New Roman"/>
          <w:sz w:val="24"/>
          <w:szCs w:val="24"/>
        </w:rPr>
        <w:t xml:space="preserve"> (pp. 76-85).</w:t>
      </w:r>
      <w:r w:rsidRPr="00C1797A">
        <w:rPr>
          <w:rFonts w:ascii="Times New Roman" w:hAnsi="Times New Roman" w:cs="Times New Roman"/>
          <w:i/>
          <w:sz w:val="24"/>
          <w:szCs w:val="24"/>
        </w:rPr>
        <w:t xml:space="preserve"> </w:t>
      </w:r>
      <w:r w:rsidRPr="00C1797A">
        <w:rPr>
          <w:rFonts w:ascii="Times New Roman" w:hAnsi="Times New Roman" w:cs="Times New Roman"/>
          <w:sz w:val="24"/>
          <w:szCs w:val="24"/>
        </w:rPr>
        <w:t xml:space="preserve">Ithaca, NY: Cornell University Press.  </w:t>
      </w:r>
    </w:p>
    <w:p w:rsidR="00D45DE6" w:rsidRDefault="00D45DE6" w:rsidP="006D37E9">
      <w:pPr>
        <w:spacing w:after="0" w:line="480" w:lineRule="auto"/>
        <w:ind w:left="720" w:hanging="720"/>
        <w:rPr>
          <w:rFonts w:ascii="Times New Roman" w:hAnsi="Times New Roman" w:cs="Times New Roman"/>
          <w:color w:val="333333"/>
          <w:spacing w:val="4"/>
          <w:sz w:val="24"/>
          <w:szCs w:val="24"/>
          <w:shd w:val="clear" w:color="auto" w:fill="FCFCFC"/>
        </w:rPr>
      </w:pPr>
      <w:proofErr w:type="spellStart"/>
      <w:r w:rsidRPr="00C1797A">
        <w:rPr>
          <w:rFonts w:ascii="Times New Roman" w:hAnsi="Times New Roman" w:cs="Times New Roman"/>
          <w:sz w:val="24"/>
          <w:szCs w:val="24"/>
        </w:rPr>
        <w:t>Leetch</w:t>
      </w:r>
      <w:proofErr w:type="spellEnd"/>
      <w:r w:rsidRPr="00C1797A">
        <w:rPr>
          <w:rFonts w:ascii="Times New Roman" w:hAnsi="Times New Roman" w:cs="Times New Roman"/>
          <w:sz w:val="24"/>
          <w:szCs w:val="24"/>
        </w:rPr>
        <w:t xml:space="preserve">, M., &amp; Hauk, M. (2017). </w:t>
      </w:r>
      <w:r w:rsidR="002F3491" w:rsidRPr="00C1797A">
        <w:rPr>
          <w:rFonts w:ascii="Times New Roman" w:hAnsi="Times New Roman" w:cs="Times New Roman"/>
          <w:sz w:val="24"/>
          <w:szCs w:val="24"/>
        </w:rPr>
        <w:t>A decade of Earth in the mix: A state of the field analysis of emergent scholarly research on sustainability education and ecopsychology in higher education</w:t>
      </w:r>
      <w:r w:rsidR="00307EEF">
        <w:rPr>
          <w:rFonts w:ascii="Times New Roman" w:hAnsi="Times New Roman" w:cs="Times New Roman"/>
          <w:sz w:val="24"/>
          <w:szCs w:val="24"/>
        </w:rPr>
        <w:t>.</w:t>
      </w:r>
      <w:r w:rsidR="0079171E" w:rsidRPr="00C1797A">
        <w:rPr>
          <w:rFonts w:ascii="Times New Roman" w:hAnsi="Times New Roman" w:cs="Times New Roman"/>
          <w:color w:val="333333"/>
          <w:spacing w:val="4"/>
          <w:sz w:val="24"/>
          <w:szCs w:val="24"/>
          <w:shd w:val="clear" w:color="auto" w:fill="FCFCFC"/>
        </w:rPr>
        <w:t xml:space="preserve"> In F. W.  </w:t>
      </w:r>
      <w:r w:rsidR="0079171E" w:rsidRPr="00307EEF">
        <w:rPr>
          <w:rFonts w:ascii="Times New Roman" w:hAnsi="Times New Roman" w:cs="Times New Roman"/>
          <w:color w:val="000000" w:themeColor="text1"/>
          <w:spacing w:val="4"/>
          <w:sz w:val="24"/>
          <w:szCs w:val="24"/>
          <w:shd w:val="clear" w:color="auto" w:fill="FCFCFC"/>
        </w:rPr>
        <w:t xml:space="preserve">Leal, M. Mifsud, C. </w:t>
      </w:r>
      <w:proofErr w:type="spellStart"/>
      <w:r w:rsidR="0079171E" w:rsidRPr="00307EEF">
        <w:rPr>
          <w:rFonts w:ascii="Times New Roman" w:hAnsi="Times New Roman" w:cs="Times New Roman"/>
          <w:color w:val="000000" w:themeColor="text1"/>
          <w:spacing w:val="4"/>
          <w:sz w:val="24"/>
          <w:szCs w:val="24"/>
          <w:shd w:val="clear" w:color="auto" w:fill="FCFCFC"/>
        </w:rPr>
        <w:t>Shiel</w:t>
      </w:r>
      <w:proofErr w:type="spellEnd"/>
      <w:r w:rsidR="0079171E" w:rsidRPr="00307EEF">
        <w:rPr>
          <w:rFonts w:ascii="Times New Roman" w:hAnsi="Times New Roman" w:cs="Times New Roman"/>
          <w:color w:val="000000" w:themeColor="text1"/>
          <w:spacing w:val="4"/>
          <w:sz w:val="24"/>
          <w:szCs w:val="24"/>
          <w:shd w:val="clear" w:color="auto" w:fill="FCFCFC"/>
        </w:rPr>
        <w:t xml:space="preserve">, &amp; R. Pretorius (Eds.), </w:t>
      </w:r>
      <w:r w:rsidR="0079171E" w:rsidRPr="00307EEF">
        <w:rPr>
          <w:rFonts w:ascii="Times New Roman" w:hAnsi="Times New Roman" w:cs="Times New Roman"/>
          <w:i/>
          <w:color w:val="000000" w:themeColor="text1"/>
          <w:spacing w:val="4"/>
          <w:sz w:val="24"/>
          <w:szCs w:val="24"/>
          <w:shd w:val="clear" w:color="auto" w:fill="FCFCFC"/>
        </w:rPr>
        <w:t>Handbook of theory and practice of sustainable development in higher education</w:t>
      </w:r>
      <w:r w:rsidR="0079171E" w:rsidRPr="00307EEF">
        <w:rPr>
          <w:rFonts w:ascii="Times New Roman" w:hAnsi="Times New Roman" w:cs="Times New Roman"/>
          <w:color w:val="000000" w:themeColor="text1"/>
          <w:spacing w:val="4"/>
          <w:sz w:val="24"/>
          <w:szCs w:val="24"/>
          <w:shd w:val="clear" w:color="auto" w:fill="FCFCFC"/>
        </w:rPr>
        <w:t xml:space="preserve"> (pp. 291-306). World Sustainability Series. New York, NY: Springer. </w:t>
      </w:r>
      <w:proofErr w:type="spellStart"/>
      <w:proofErr w:type="gramStart"/>
      <w:r w:rsidR="0079171E" w:rsidRPr="00307EEF">
        <w:rPr>
          <w:rFonts w:ascii="Times New Roman" w:hAnsi="Times New Roman" w:cs="Times New Roman"/>
          <w:color w:val="000000" w:themeColor="text1"/>
          <w:spacing w:val="4"/>
          <w:sz w:val="24"/>
          <w:szCs w:val="24"/>
          <w:shd w:val="clear" w:color="auto" w:fill="FCFCFC"/>
        </w:rPr>
        <w:t>doi</w:t>
      </w:r>
      <w:proofErr w:type="spellEnd"/>
      <w:proofErr w:type="gramEnd"/>
      <w:r w:rsidR="0079171E" w:rsidRPr="00307EEF">
        <w:rPr>
          <w:rFonts w:ascii="Times New Roman" w:hAnsi="Times New Roman" w:cs="Times New Roman"/>
          <w:color w:val="000000" w:themeColor="text1"/>
          <w:spacing w:val="4"/>
          <w:sz w:val="24"/>
          <w:szCs w:val="24"/>
          <w:shd w:val="clear" w:color="auto" w:fill="FCFCFC"/>
        </w:rPr>
        <w:t>: https://doi.org/10.1007/978-3-319-47895-1_18</w:t>
      </w:r>
    </w:p>
    <w:p w:rsidR="006D37E9" w:rsidRDefault="006D37E9" w:rsidP="006D37E9">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Macy, J., &amp; Brown, M. Y. (2014). </w:t>
      </w:r>
      <w:r>
        <w:rPr>
          <w:rFonts w:ascii="Times New Roman" w:eastAsia="Times New Roman" w:hAnsi="Times New Roman" w:cs="Times New Roman"/>
          <w:i/>
          <w:sz w:val="24"/>
          <w:szCs w:val="24"/>
        </w:rPr>
        <w:t xml:space="preserve">Coming back to life: The updated guide to the work that reconnects. </w:t>
      </w:r>
      <w:r>
        <w:rPr>
          <w:rFonts w:ascii="Times New Roman" w:eastAsia="Times New Roman" w:hAnsi="Times New Roman" w:cs="Times New Roman"/>
          <w:sz w:val="24"/>
          <w:szCs w:val="24"/>
        </w:rPr>
        <w:t>Gabriola Island, BC</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New Society Publishers. </w:t>
      </w:r>
    </w:p>
    <w:p w:rsidR="00DF3EC7" w:rsidRDefault="006D37E9" w:rsidP="00DF3EC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Macy, J., &amp; Johnstone, C. (2012). </w:t>
      </w:r>
      <w:r w:rsidRPr="006D37E9">
        <w:rPr>
          <w:rFonts w:ascii="Times New Roman" w:hAnsi="Times New Roman" w:cs="Times New Roman"/>
          <w:i/>
          <w:sz w:val="24"/>
          <w:szCs w:val="24"/>
        </w:rPr>
        <w:t>Active hope: How to face the mess we’re in without going crazy.</w:t>
      </w:r>
      <w:r>
        <w:rPr>
          <w:rFonts w:ascii="Times New Roman" w:hAnsi="Times New Roman" w:cs="Times New Roman"/>
          <w:sz w:val="24"/>
          <w:szCs w:val="24"/>
        </w:rPr>
        <w:t xml:space="preserve"> Novato, CA: New World Library. </w:t>
      </w:r>
    </w:p>
    <w:p w:rsidR="00DF3EC7" w:rsidRDefault="00DF3EC7" w:rsidP="00DF3EC7">
      <w:pPr>
        <w:spacing w:after="0" w:line="480" w:lineRule="auto"/>
        <w:ind w:left="720" w:hanging="720"/>
        <w:rPr>
          <w:rFonts w:ascii="Times New Roman" w:hAnsi="Times New Roman" w:cs="Times New Roman"/>
          <w:sz w:val="24"/>
          <w:szCs w:val="24"/>
        </w:rPr>
      </w:pPr>
      <w:r w:rsidRPr="00DF3EC7">
        <w:rPr>
          <w:rFonts w:ascii="Times New Roman" w:hAnsi="Times New Roman" w:cs="Times New Roman"/>
          <w:sz w:val="24"/>
          <w:szCs w:val="24"/>
        </w:rPr>
        <w:t xml:space="preserve">Moore, </w:t>
      </w:r>
      <w:r w:rsidR="006C2102">
        <w:rPr>
          <w:rFonts w:ascii="Times New Roman" w:hAnsi="Times New Roman" w:cs="Times New Roman"/>
          <w:sz w:val="24"/>
          <w:szCs w:val="24"/>
        </w:rPr>
        <w:t>J.</w:t>
      </w:r>
      <w:r w:rsidRPr="00DF3EC7">
        <w:rPr>
          <w:rFonts w:ascii="Times New Roman" w:hAnsi="Times New Roman" w:cs="Times New Roman"/>
          <w:sz w:val="24"/>
          <w:szCs w:val="24"/>
        </w:rPr>
        <w:t xml:space="preserve"> W. (Ed.). (2016). </w:t>
      </w:r>
      <w:r w:rsidRPr="00DF3EC7">
        <w:rPr>
          <w:rFonts w:ascii="Times New Roman" w:hAnsi="Times New Roman" w:cs="Times New Roman"/>
          <w:i/>
          <w:sz w:val="24"/>
          <w:szCs w:val="24"/>
        </w:rPr>
        <w:t xml:space="preserve">Anthropocene or </w:t>
      </w:r>
      <w:proofErr w:type="spellStart"/>
      <w:r w:rsidRPr="00DF3EC7">
        <w:rPr>
          <w:rFonts w:ascii="Times New Roman" w:hAnsi="Times New Roman" w:cs="Times New Roman"/>
          <w:i/>
          <w:sz w:val="24"/>
          <w:szCs w:val="24"/>
        </w:rPr>
        <w:t>capitalocene</w:t>
      </w:r>
      <w:proofErr w:type="spellEnd"/>
      <w:r w:rsidRPr="00DF3EC7">
        <w:rPr>
          <w:rFonts w:ascii="Times New Roman" w:hAnsi="Times New Roman" w:cs="Times New Roman"/>
          <w:i/>
          <w:sz w:val="24"/>
          <w:szCs w:val="24"/>
        </w:rPr>
        <w:t>: Nature, history, and the crisis of</w:t>
      </w:r>
      <w:r w:rsidRPr="00DF3EC7">
        <w:rPr>
          <w:i/>
          <w:iCs/>
          <w:color w:val="000000"/>
          <w:shd w:val="clear" w:color="auto" w:fill="D9D9D9"/>
        </w:rPr>
        <w:t xml:space="preserve"> </w:t>
      </w:r>
      <w:r w:rsidRPr="00DF3EC7">
        <w:rPr>
          <w:rFonts w:ascii="Times New Roman" w:hAnsi="Times New Roman" w:cs="Times New Roman"/>
          <w:i/>
          <w:sz w:val="24"/>
          <w:szCs w:val="24"/>
        </w:rPr>
        <w:t xml:space="preserve">capitalism. </w:t>
      </w:r>
      <w:r w:rsidRPr="00DF3EC7">
        <w:rPr>
          <w:rFonts w:ascii="Times New Roman" w:hAnsi="Times New Roman" w:cs="Times New Roman"/>
          <w:sz w:val="24"/>
          <w:szCs w:val="24"/>
        </w:rPr>
        <w:t>Oakland, CA: PM Press.</w:t>
      </w:r>
    </w:p>
    <w:p w:rsidR="007808F4" w:rsidRPr="00DC627A" w:rsidRDefault="007808F4" w:rsidP="007808F4">
      <w:pPr>
        <w:spacing w:after="0" w:line="480" w:lineRule="auto"/>
        <w:ind w:left="720" w:hanging="720"/>
        <w:rPr>
          <w:rFonts w:ascii="Times New Roman" w:hAnsi="Times New Roman" w:cs="Times New Roman"/>
          <w:sz w:val="24"/>
          <w:szCs w:val="24"/>
        </w:rPr>
      </w:pPr>
      <w:r w:rsidRPr="00DC627A">
        <w:rPr>
          <w:rFonts w:ascii="Times New Roman" w:hAnsi="Times New Roman" w:cs="Times New Roman"/>
          <w:sz w:val="24"/>
          <w:szCs w:val="24"/>
        </w:rPr>
        <w:t xml:space="preserve">Posner, E. A., and </w:t>
      </w:r>
      <w:proofErr w:type="spellStart"/>
      <w:r w:rsidRPr="00DC627A">
        <w:rPr>
          <w:rFonts w:ascii="Times New Roman" w:hAnsi="Times New Roman" w:cs="Times New Roman"/>
          <w:sz w:val="24"/>
          <w:szCs w:val="24"/>
        </w:rPr>
        <w:t>Weisbach</w:t>
      </w:r>
      <w:proofErr w:type="spellEnd"/>
      <w:r w:rsidRPr="00DC627A">
        <w:rPr>
          <w:rFonts w:ascii="Times New Roman" w:hAnsi="Times New Roman" w:cs="Times New Roman"/>
          <w:sz w:val="24"/>
          <w:szCs w:val="24"/>
        </w:rPr>
        <w:t xml:space="preserve">, D. (2010). </w:t>
      </w:r>
      <w:r w:rsidRPr="007808F4">
        <w:rPr>
          <w:rFonts w:ascii="Times New Roman" w:hAnsi="Times New Roman" w:cs="Times New Roman"/>
          <w:i/>
          <w:sz w:val="24"/>
          <w:szCs w:val="24"/>
        </w:rPr>
        <w:t>Climate change justice.</w:t>
      </w:r>
      <w:r w:rsidRPr="00DC627A">
        <w:rPr>
          <w:rFonts w:ascii="Times New Roman" w:hAnsi="Times New Roman" w:cs="Times New Roman"/>
          <w:sz w:val="24"/>
          <w:szCs w:val="24"/>
        </w:rPr>
        <w:t xml:space="preserve"> NJ: Princeton University Press. </w:t>
      </w:r>
    </w:p>
    <w:p w:rsidR="007808F4" w:rsidRPr="00DC627A" w:rsidRDefault="007808F4" w:rsidP="007808F4">
      <w:pPr>
        <w:spacing w:after="0" w:line="480" w:lineRule="auto"/>
        <w:ind w:left="720" w:hanging="720"/>
        <w:rPr>
          <w:rFonts w:ascii="Times New Roman" w:hAnsi="Times New Roman" w:cs="Times New Roman"/>
          <w:sz w:val="24"/>
          <w:szCs w:val="24"/>
        </w:rPr>
      </w:pPr>
      <w:r w:rsidRPr="00DC627A">
        <w:rPr>
          <w:rFonts w:ascii="Times New Roman" w:hAnsi="Times New Roman" w:cs="Times New Roman"/>
          <w:sz w:val="24"/>
          <w:szCs w:val="24"/>
        </w:rPr>
        <w:t xml:space="preserve">Roberts, J. Timmons, </w:t>
      </w:r>
      <w:r w:rsidR="006C2102">
        <w:rPr>
          <w:rFonts w:ascii="Times New Roman" w:hAnsi="Times New Roman" w:cs="Times New Roman"/>
          <w:sz w:val="24"/>
          <w:szCs w:val="24"/>
        </w:rPr>
        <w:t>&amp;</w:t>
      </w:r>
      <w:r w:rsidRPr="00DC627A">
        <w:rPr>
          <w:rFonts w:ascii="Times New Roman" w:hAnsi="Times New Roman" w:cs="Times New Roman"/>
          <w:sz w:val="24"/>
          <w:szCs w:val="24"/>
        </w:rPr>
        <w:t xml:space="preserve"> Parks, Bradley C. (2007</w:t>
      </w:r>
      <w:r w:rsidRPr="007808F4">
        <w:rPr>
          <w:rFonts w:ascii="Times New Roman" w:hAnsi="Times New Roman" w:cs="Times New Roman"/>
          <w:i/>
          <w:sz w:val="24"/>
          <w:szCs w:val="24"/>
        </w:rPr>
        <w:t xml:space="preserve">). A climate of injustice: Global inequity, North-South politics, and climate policy. </w:t>
      </w:r>
      <w:r w:rsidRPr="00DC627A">
        <w:rPr>
          <w:rFonts w:ascii="Times New Roman" w:hAnsi="Times New Roman" w:cs="Times New Roman"/>
          <w:sz w:val="24"/>
          <w:szCs w:val="24"/>
        </w:rPr>
        <w:t xml:space="preserve">Cambridge, MA: MIT Press. </w:t>
      </w:r>
    </w:p>
    <w:p w:rsidR="00E60CCF" w:rsidRPr="0064625D" w:rsidRDefault="00E60CCF" w:rsidP="00E60CCF">
      <w:pPr>
        <w:spacing w:after="0" w:line="480" w:lineRule="auto"/>
        <w:ind w:left="720" w:hanging="720"/>
        <w:rPr>
          <w:rFonts w:ascii="Times New Roman" w:hAnsi="Times New Roman" w:cs="Times New Roman"/>
          <w:sz w:val="24"/>
          <w:szCs w:val="24"/>
        </w:rPr>
      </w:pPr>
      <w:r w:rsidRPr="003C75A0">
        <w:rPr>
          <w:rFonts w:ascii="Times New Roman" w:hAnsi="Times New Roman" w:cs="Times New Roman"/>
          <w:sz w:val="24"/>
          <w:szCs w:val="24"/>
        </w:rPr>
        <w:t>Sterling,</w:t>
      </w:r>
      <w:r w:rsidRPr="0064625D">
        <w:rPr>
          <w:rFonts w:ascii="Times New Roman" w:hAnsi="Times New Roman" w:cs="Times New Roman"/>
          <w:sz w:val="24"/>
          <w:szCs w:val="24"/>
        </w:rPr>
        <w:t xml:space="preserve"> S. (2010). Learning for resilien</w:t>
      </w:r>
      <w:r>
        <w:rPr>
          <w:rFonts w:ascii="Times New Roman" w:hAnsi="Times New Roman" w:cs="Times New Roman"/>
          <w:sz w:val="24"/>
          <w:szCs w:val="24"/>
        </w:rPr>
        <w:t>ce, or the resilient learner?: T</w:t>
      </w:r>
      <w:r w:rsidRPr="0064625D">
        <w:rPr>
          <w:rFonts w:ascii="Times New Roman" w:hAnsi="Times New Roman" w:cs="Times New Roman"/>
          <w:sz w:val="24"/>
          <w:szCs w:val="24"/>
        </w:rPr>
        <w:t xml:space="preserve">owards a necessary reconciliation in a paradigm of sustainable education. </w:t>
      </w:r>
      <w:r w:rsidRPr="0064625D">
        <w:rPr>
          <w:rFonts w:ascii="Times New Roman" w:hAnsi="Times New Roman" w:cs="Times New Roman"/>
          <w:i/>
          <w:sz w:val="24"/>
          <w:szCs w:val="24"/>
        </w:rPr>
        <w:t xml:space="preserve">Environmental Education </w:t>
      </w:r>
      <w:r w:rsidRPr="00DC627A">
        <w:rPr>
          <w:rFonts w:ascii="Times New Roman" w:hAnsi="Times New Roman" w:cs="Times New Roman"/>
          <w:sz w:val="24"/>
          <w:szCs w:val="24"/>
        </w:rPr>
        <w:t>Research, 15</w:t>
      </w:r>
      <w:r w:rsidRPr="0064625D">
        <w:rPr>
          <w:rFonts w:ascii="Times New Roman" w:hAnsi="Times New Roman" w:cs="Times New Roman"/>
          <w:sz w:val="24"/>
          <w:szCs w:val="24"/>
        </w:rPr>
        <w:t xml:space="preserve">(5-6), 511-528. </w:t>
      </w:r>
    </w:p>
    <w:p w:rsidR="00DC627A" w:rsidRPr="00DC627A" w:rsidRDefault="00DC627A" w:rsidP="00DC627A">
      <w:pPr>
        <w:spacing w:after="0" w:line="480" w:lineRule="auto"/>
        <w:ind w:left="720" w:hanging="720"/>
        <w:rPr>
          <w:rFonts w:ascii="Times New Roman" w:hAnsi="Times New Roman" w:cs="Times New Roman"/>
          <w:sz w:val="24"/>
          <w:szCs w:val="24"/>
        </w:rPr>
      </w:pPr>
      <w:proofErr w:type="spellStart"/>
      <w:r w:rsidRPr="00DC627A">
        <w:rPr>
          <w:rFonts w:ascii="Times New Roman" w:hAnsi="Times New Roman" w:cs="Times New Roman"/>
          <w:sz w:val="24"/>
          <w:szCs w:val="24"/>
        </w:rPr>
        <w:t>Tokar</w:t>
      </w:r>
      <w:proofErr w:type="spellEnd"/>
      <w:r w:rsidRPr="00DC627A">
        <w:rPr>
          <w:rFonts w:ascii="Times New Roman" w:hAnsi="Times New Roman" w:cs="Times New Roman"/>
          <w:sz w:val="24"/>
          <w:szCs w:val="24"/>
        </w:rPr>
        <w:t xml:space="preserve">, </w:t>
      </w:r>
      <w:r w:rsidR="006C2102">
        <w:rPr>
          <w:rFonts w:ascii="Times New Roman" w:hAnsi="Times New Roman" w:cs="Times New Roman"/>
          <w:sz w:val="24"/>
          <w:szCs w:val="24"/>
        </w:rPr>
        <w:t>B</w:t>
      </w:r>
      <w:r w:rsidRPr="00DC627A">
        <w:rPr>
          <w:rFonts w:ascii="Times New Roman" w:hAnsi="Times New Roman" w:cs="Times New Roman"/>
          <w:sz w:val="24"/>
          <w:szCs w:val="24"/>
        </w:rPr>
        <w:t>. (2014).</w:t>
      </w:r>
      <w:r w:rsidRPr="007808F4">
        <w:rPr>
          <w:rFonts w:ascii="Times New Roman" w:hAnsi="Times New Roman" w:cs="Times New Roman"/>
          <w:i/>
          <w:sz w:val="24"/>
          <w:szCs w:val="24"/>
        </w:rPr>
        <w:t xml:space="preserve"> </w:t>
      </w:r>
      <w:proofErr w:type="gramStart"/>
      <w:r w:rsidRPr="007808F4">
        <w:rPr>
          <w:rFonts w:ascii="Times New Roman" w:hAnsi="Times New Roman" w:cs="Times New Roman"/>
          <w:i/>
          <w:sz w:val="24"/>
          <w:szCs w:val="24"/>
        </w:rPr>
        <w:t>Toward</w:t>
      </w:r>
      <w:proofErr w:type="gramEnd"/>
      <w:r w:rsidRPr="007808F4">
        <w:rPr>
          <w:rFonts w:ascii="Times New Roman" w:hAnsi="Times New Roman" w:cs="Times New Roman"/>
          <w:i/>
          <w:sz w:val="24"/>
          <w:szCs w:val="24"/>
        </w:rPr>
        <w:t xml:space="preserve"> climate justice: Perspectives on the climate crisis and social change. </w:t>
      </w:r>
      <w:proofErr w:type="spellStart"/>
      <w:r w:rsidRPr="00DC627A">
        <w:rPr>
          <w:rFonts w:ascii="Times New Roman" w:hAnsi="Times New Roman" w:cs="Times New Roman"/>
          <w:sz w:val="24"/>
          <w:szCs w:val="24"/>
        </w:rPr>
        <w:t>Porsgrunn</w:t>
      </w:r>
      <w:proofErr w:type="spellEnd"/>
      <w:r w:rsidRPr="00DC627A">
        <w:rPr>
          <w:rFonts w:ascii="Times New Roman" w:hAnsi="Times New Roman" w:cs="Times New Roman"/>
          <w:sz w:val="24"/>
          <w:szCs w:val="24"/>
        </w:rPr>
        <w:t xml:space="preserve">, Norway: New Compass Press. </w:t>
      </w:r>
    </w:p>
    <w:p w:rsidR="00E60CCF" w:rsidRPr="00DC627A" w:rsidRDefault="00DC627A" w:rsidP="00DC627A">
      <w:pPr>
        <w:spacing w:after="0" w:line="480" w:lineRule="auto"/>
        <w:ind w:left="720" w:hanging="720"/>
        <w:rPr>
          <w:rFonts w:ascii="Times New Roman" w:hAnsi="Times New Roman" w:cs="Times New Roman"/>
          <w:sz w:val="24"/>
          <w:szCs w:val="24"/>
        </w:rPr>
      </w:pPr>
      <w:proofErr w:type="spellStart"/>
      <w:r w:rsidRPr="00DC627A">
        <w:rPr>
          <w:rFonts w:ascii="Times New Roman" w:hAnsi="Times New Roman" w:cs="Times New Roman"/>
          <w:sz w:val="24"/>
          <w:szCs w:val="24"/>
        </w:rPr>
        <w:lastRenderedPageBreak/>
        <w:t>Tremmel</w:t>
      </w:r>
      <w:proofErr w:type="spellEnd"/>
      <w:r w:rsidRPr="00DC627A">
        <w:rPr>
          <w:rFonts w:ascii="Times New Roman" w:hAnsi="Times New Roman" w:cs="Times New Roman"/>
          <w:sz w:val="24"/>
          <w:szCs w:val="24"/>
        </w:rPr>
        <w:t xml:space="preserve">, J., </w:t>
      </w:r>
      <w:r w:rsidR="006C2102">
        <w:rPr>
          <w:rFonts w:ascii="Times New Roman" w:hAnsi="Times New Roman" w:cs="Times New Roman"/>
          <w:sz w:val="24"/>
          <w:szCs w:val="24"/>
        </w:rPr>
        <w:t>&amp;</w:t>
      </w:r>
      <w:r w:rsidRPr="00DC627A">
        <w:rPr>
          <w:rFonts w:ascii="Times New Roman" w:hAnsi="Times New Roman" w:cs="Times New Roman"/>
          <w:sz w:val="24"/>
          <w:szCs w:val="24"/>
        </w:rPr>
        <w:t xml:space="preserve"> Robinson, K. (2014). </w:t>
      </w:r>
      <w:r w:rsidR="007808F4" w:rsidRPr="007808F4">
        <w:rPr>
          <w:rFonts w:ascii="Times New Roman" w:hAnsi="Times New Roman" w:cs="Times New Roman"/>
          <w:i/>
          <w:sz w:val="24"/>
          <w:szCs w:val="24"/>
        </w:rPr>
        <w:t>Climate ethics</w:t>
      </w:r>
      <w:r w:rsidRPr="007808F4">
        <w:rPr>
          <w:rFonts w:ascii="Times New Roman" w:hAnsi="Times New Roman" w:cs="Times New Roman"/>
          <w:i/>
          <w:sz w:val="24"/>
          <w:szCs w:val="24"/>
        </w:rPr>
        <w:t>: Environmental justice and climate change.</w:t>
      </w:r>
      <w:r w:rsidR="007808F4">
        <w:rPr>
          <w:rFonts w:ascii="Times New Roman" w:hAnsi="Times New Roman" w:cs="Times New Roman"/>
          <w:sz w:val="24"/>
          <w:szCs w:val="24"/>
        </w:rPr>
        <w:t xml:space="preserve"> London: Tauris. </w:t>
      </w:r>
    </w:p>
    <w:sectPr w:rsidR="00E60CCF" w:rsidRPr="00DC627A" w:rsidSect="00EE2AFA">
      <w:headerReference w:type="default" r:id="rId17"/>
      <w:head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835" w:rsidRDefault="00334835" w:rsidP="00EE2AFA">
      <w:pPr>
        <w:spacing w:after="0" w:line="240" w:lineRule="auto"/>
      </w:pPr>
      <w:r>
        <w:separator/>
      </w:r>
    </w:p>
  </w:endnote>
  <w:endnote w:type="continuationSeparator" w:id="0">
    <w:p w:rsidR="00334835" w:rsidRDefault="00334835" w:rsidP="00EE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835" w:rsidRDefault="00334835" w:rsidP="00EE2AFA">
      <w:pPr>
        <w:spacing w:after="0" w:line="240" w:lineRule="auto"/>
      </w:pPr>
      <w:r>
        <w:separator/>
      </w:r>
    </w:p>
  </w:footnote>
  <w:footnote w:type="continuationSeparator" w:id="0">
    <w:p w:rsidR="00334835" w:rsidRDefault="00334835" w:rsidP="00EE2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51A" w:rsidRDefault="00ED151A" w:rsidP="00EE2AFA">
    <w:pPr>
      <w:pStyle w:val="Header"/>
    </w:pPr>
    <w:r>
      <w:rPr>
        <w:rFonts w:ascii="Times New Roman" w:hAnsi="Times New Roman" w:cs="Times New Roman"/>
        <w:sz w:val="24"/>
        <w:szCs w:val="24"/>
      </w:rPr>
      <w:t xml:space="preserve">CONTEMPLATIVE CLIMATE CHANGE AND CLIMATE JUSTICE EDUCATION </w:t>
    </w:r>
    <w:r>
      <w:rPr>
        <w:rFonts w:ascii="Times New Roman" w:hAnsi="Times New Roman" w:cs="Times New Roman"/>
        <w:sz w:val="24"/>
        <w:szCs w:val="24"/>
      </w:rPr>
      <w:tab/>
    </w:r>
    <w:sdt>
      <w:sdtPr>
        <w:rPr>
          <w:rFonts w:ascii="Times New Roman" w:hAnsi="Times New Roman" w:cs="Times New Roman"/>
          <w:sz w:val="24"/>
          <w:szCs w:val="24"/>
        </w:rPr>
        <w:id w:val="-2008200635"/>
        <w:docPartObj>
          <w:docPartGallery w:val="Page Numbers (Top of Page)"/>
          <w:docPartUnique/>
        </w:docPartObj>
      </w:sdtPr>
      <w:sdtEndPr>
        <w:rPr>
          <w:noProof/>
        </w:rPr>
      </w:sdtEndPr>
      <w:sdtContent>
        <w:r w:rsidRPr="00EE2AFA">
          <w:rPr>
            <w:rFonts w:ascii="Times New Roman" w:hAnsi="Times New Roman" w:cs="Times New Roman"/>
            <w:sz w:val="24"/>
            <w:szCs w:val="24"/>
          </w:rPr>
          <w:fldChar w:fldCharType="begin"/>
        </w:r>
        <w:r w:rsidRPr="00EE2AFA">
          <w:rPr>
            <w:rFonts w:ascii="Times New Roman" w:hAnsi="Times New Roman" w:cs="Times New Roman"/>
            <w:sz w:val="24"/>
            <w:szCs w:val="24"/>
          </w:rPr>
          <w:instrText xml:space="preserve"> PAGE   \* MERGEFORMAT </w:instrText>
        </w:r>
        <w:r w:rsidRPr="00EE2AFA">
          <w:rPr>
            <w:rFonts w:ascii="Times New Roman" w:hAnsi="Times New Roman" w:cs="Times New Roman"/>
            <w:sz w:val="24"/>
            <w:szCs w:val="24"/>
          </w:rPr>
          <w:fldChar w:fldCharType="separate"/>
        </w:r>
        <w:r w:rsidR="0047591E">
          <w:rPr>
            <w:rFonts w:ascii="Times New Roman" w:hAnsi="Times New Roman" w:cs="Times New Roman"/>
            <w:noProof/>
            <w:sz w:val="24"/>
            <w:szCs w:val="24"/>
          </w:rPr>
          <w:t>22</w:t>
        </w:r>
        <w:r w:rsidRPr="00EE2AFA">
          <w:rPr>
            <w:rFonts w:ascii="Times New Roman" w:hAnsi="Times New Roman" w:cs="Times New Roman"/>
            <w:noProof/>
            <w:sz w:val="24"/>
            <w:szCs w:val="24"/>
          </w:rPr>
          <w:fldChar w:fldCharType="end"/>
        </w:r>
      </w:sdtContent>
    </w:sdt>
  </w:p>
  <w:p w:rsidR="00ED151A" w:rsidRDefault="00ED15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51A" w:rsidRDefault="00ED151A" w:rsidP="00EE2AFA">
    <w:pPr>
      <w:pStyle w:val="Header"/>
      <w:rPr>
        <w:rFonts w:ascii="Times New Roman" w:hAnsi="Times New Roman" w:cs="Times New Roman"/>
        <w:sz w:val="24"/>
        <w:szCs w:val="24"/>
      </w:rPr>
    </w:pPr>
    <w:r w:rsidRPr="00EE2AFA">
      <w:rPr>
        <w:rFonts w:ascii="Times New Roman" w:hAnsi="Times New Roman" w:cs="Times New Roman"/>
        <w:sz w:val="24"/>
        <w:szCs w:val="24"/>
      </w:rPr>
      <w:t>Running head: CONTEMPLATIVE</w:t>
    </w:r>
    <w:r>
      <w:rPr>
        <w:rFonts w:ascii="Times New Roman" w:hAnsi="Times New Roman" w:cs="Times New Roman"/>
        <w:sz w:val="24"/>
        <w:szCs w:val="24"/>
      </w:rPr>
      <w:t xml:space="preserve"> CLIMATE CHANGE AND CLIMATE JUSTICE EDUCATION </w:t>
    </w:r>
  </w:p>
  <w:p w:rsidR="00ED151A" w:rsidRDefault="00ED15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35BD5"/>
    <w:multiLevelType w:val="hybridMultilevel"/>
    <w:tmpl w:val="7B34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F04BCB"/>
    <w:multiLevelType w:val="hybridMultilevel"/>
    <w:tmpl w:val="FD76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25F"/>
    <w:rsid w:val="00184CD3"/>
    <w:rsid w:val="001C603C"/>
    <w:rsid w:val="002A6CD1"/>
    <w:rsid w:val="002D3E8A"/>
    <w:rsid w:val="002F3491"/>
    <w:rsid w:val="00307EEF"/>
    <w:rsid w:val="003338A0"/>
    <w:rsid w:val="00334835"/>
    <w:rsid w:val="0035125F"/>
    <w:rsid w:val="00384F51"/>
    <w:rsid w:val="0047591E"/>
    <w:rsid w:val="00507311"/>
    <w:rsid w:val="005749A6"/>
    <w:rsid w:val="00634FDD"/>
    <w:rsid w:val="006971BE"/>
    <w:rsid w:val="006C2102"/>
    <w:rsid w:val="006D37E9"/>
    <w:rsid w:val="007808F4"/>
    <w:rsid w:val="0079171E"/>
    <w:rsid w:val="00892170"/>
    <w:rsid w:val="008E275A"/>
    <w:rsid w:val="008F3449"/>
    <w:rsid w:val="00913592"/>
    <w:rsid w:val="00AD316B"/>
    <w:rsid w:val="00BE7FC3"/>
    <w:rsid w:val="00C1797A"/>
    <w:rsid w:val="00D45DE6"/>
    <w:rsid w:val="00DC627A"/>
    <w:rsid w:val="00DF3EC7"/>
    <w:rsid w:val="00E60CCF"/>
    <w:rsid w:val="00ED151A"/>
    <w:rsid w:val="00EE2AFA"/>
    <w:rsid w:val="00F0324D"/>
    <w:rsid w:val="00F66DE0"/>
    <w:rsid w:val="00FC23D2"/>
    <w:rsid w:val="00FE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E9714F-13D0-44D2-BA4E-7D5BA397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15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125F"/>
    <w:rPr>
      <w:color w:val="0563C1" w:themeColor="hyperlink"/>
      <w:u w:val="single"/>
    </w:rPr>
  </w:style>
  <w:style w:type="paragraph" w:styleId="BodyText">
    <w:name w:val="Body Text"/>
    <w:basedOn w:val="Normal"/>
    <w:link w:val="BodyTextChar"/>
    <w:uiPriority w:val="1"/>
    <w:qFormat/>
    <w:rsid w:val="00C1797A"/>
    <w:pPr>
      <w:widowControl w:val="0"/>
      <w:autoSpaceDE w:val="0"/>
      <w:autoSpaceDN w:val="0"/>
      <w:adjustRightInd w:val="0"/>
      <w:spacing w:before="11" w:after="0" w:line="240" w:lineRule="auto"/>
      <w:ind w:left="10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C1797A"/>
    <w:rPr>
      <w:rFonts w:ascii="Times New Roman" w:eastAsiaTheme="minorEastAsia" w:hAnsi="Times New Roman" w:cs="Times New Roman"/>
      <w:sz w:val="24"/>
      <w:szCs w:val="24"/>
    </w:rPr>
  </w:style>
  <w:style w:type="paragraph" w:customStyle="1" w:styleId="EndNoteBibliography">
    <w:name w:val="EndNote Bibliography"/>
    <w:basedOn w:val="Normal"/>
    <w:link w:val="EndNoteBibliographyChar"/>
    <w:rsid w:val="00E60CCF"/>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60CCF"/>
    <w:rPr>
      <w:rFonts w:ascii="Calibri" w:hAnsi="Calibri"/>
      <w:noProof/>
    </w:rPr>
  </w:style>
  <w:style w:type="paragraph" w:styleId="Header">
    <w:name w:val="header"/>
    <w:basedOn w:val="Normal"/>
    <w:link w:val="HeaderChar"/>
    <w:uiPriority w:val="99"/>
    <w:unhideWhenUsed/>
    <w:rsid w:val="00EE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AFA"/>
  </w:style>
  <w:style w:type="paragraph" w:styleId="Footer">
    <w:name w:val="footer"/>
    <w:basedOn w:val="Normal"/>
    <w:link w:val="FooterChar"/>
    <w:uiPriority w:val="99"/>
    <w:unhideWhenUsed/>
    <w:rsid w:val="00EE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AFA"/>
  </w:style>
  <w:style w:type="paragraph" w:styleId="ListParagraph">
    <w:name w:val="List Paragraph"/>
    <w:basedOn w:val="Normal"/>
    <w:uiPriority w:val="34"/>
    <w:qFormat/>
    <w:rsid w:val="00EE2AFA"/>
    <w:pPr>
      <w:ind w:left="720"/>
      <w:contextualSpacing/>
    </w:pPr>
  </w:style>
  <w:style w:type="paragraph" w:styleId="NormalWeb">
    <w:name w:val="Normal (Web)"/>
    <w:basedOn w:val="Normal"/>
    <w:uiPriority w:val="99"/>
    <w:unhideWhenUsed/>
    <w:rsid w:val="00DC62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D151A"/>
    <w:rPr>
      <w:rFonts w:ascii="Times New Roman" w:eastAsia="Times New Roman" w:hAnsi="Times New Roman" w:cs="Times New Roman"/>
      <w:b/>
      <w:bCs/>
      <w:kern w:val="36"/>
      <w:sz w:val="48"/>
      <w:szCs w:val="48"/>
    </w:rPr>
  </w:style>
  <w:style w:type="paragraph" w:styleId="Caption">
    <w:name w:val="caption"/>
    <w:basedOn w:val="Normal"/>
    <w:next w:val="Normal"/>
    <w:uiPriority w:val="35"/>
    <w:unhideWhenUsed/>
    <w:qFormat/>
    <w:rsid w:val="001C603C"/>
    <w:pPr>
      <w:spacing w:after="200" w:line="240" w:lineRule="auto"/>
    </w:pPr>
    <w:rPr>
      <w:i/>
      <w:iCs/>
      <w:color w:val="44546A" w:themeColor="text2"/>
      <w:sz w:val="18"/>
      <w:szCs w:val="18"/>
    </w:rPr>
  </w:style>
  <w:style w:type="table" w:styleId="TableGrid">
    <w:name w:val="Table Grid"/>
    <w:basedOn w:val="TableNormal"/>
    <w:uiPriority w:val="39"/>
    <w:rsid w:val="001C6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default">
    <w:name w:val="coldefault"/>
    <w:basedOn w:val="DefaultParagraphFont"/>
    <w:rsid w:val="00F66DE0"/>
  </w:style>
  <w:style w:type="character" w:customStyle="1" w:styleId="highlight">
    <w:name w:val="highlight"/>
    <w:basedOn w:val="DefaultParagraphFont"/>
    <w:rsid w:val="00F66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8361">
      <w:bodyDiv w:val="1"/>
      <w:marLeft w:val="0"/>
      <w:marRight w:val="0"/>
      <w:marTop w:val="0"/>
      <w:marBottom w:val="0"/>
      <w:divBdr>
        <w:top w:val="none" w:sz="0" w:space="0" w:color="auto"/>
        <w:left w:val="none" w:sz="0" w:space="0" w:color="auto"/>
        <w:bottom w:val="none" w:sz="0" w:space="0" w:color="auto"/>
        <w:right w:val="none" w:sz="0" w:space="0" w:color="auto"/>
      </w:divBdr>
      <w:divsChild>
        <w:div w:id="1429735009">
          <w:marLeft w:val="300"/>
          <w:marRight w:val="0"/>
          <w:marTop w:val="0"/>
          <w:marBottom w:val="0"/>
          <w:divBdr>
            <w:top w:val="none" w:sz="0" w:space="0" w:color="auto"/>
            <w:left w:val="none" w:sz="0" w:space="0" w:color="auto"/>
            <w:bottom w:val="none" w:sz="0" w:space="0" w:color="auto"/>
            <w:right w:val="none" w:sz="0" w:space="0" w:color="auto"/>
          </w:divBdr>
        </w:div>
      </w:divsChild>
    </w:div>
    <w:div w:id="178004773">
      <w:bodyDiv w:val="1"/>
      <w:marLeft w:val="0"/>
      <w:marRight w:val="0"/>
      <w:marTop w:val="0"/>
      <w:marBottom w:val="0"/>
      <w:divBdr>
        <w:top w:val="none" w:sz="0" w:space="0" w:color="auto"/>
        <w:left w:val="none" w:sz="0" w:space="0" w:color="auto"/>
        <w:bottom w:val="none" w:sz="0" w:space="0" w:color="auto"/>
        <w:right w:val="none" w:sz="0" w:space="0" w:color="auto"/>
      </w:divBdr>
    </w:div>
    <w:div w:id="229079940">
      <w:bodyDiv w:val="1"/>
      <w:marLeft w:val="0"/>
      <w:marRight w:val="0"/>
      <w:marTop w:val="0"/>
      <w:marBottom w:val="0"/>
      <w:divBdr>
        <w:top w:val="none" w:sz="0" w:space="0" w:color="auto"/>
        <w:left w:val="none" w:sz="0" w:space="0" w:color="auto"/>
        <w:bottom w:val="none" w:sz="0" w:space="0" w:color="auto"/>
        <w:right w:val="none" w:sz="0" w:space="0" w:color="auto"/>
      </w:divBdr>
    </w:div>
    <w:div w:id="941307261">
      <w:bodyDiv w:val="1"/>
      <w:marLeft w:val="0"/>
      <w:marRight w:val="0"/>
      <w:marTop w:val="0"/>
      <w:marBottom w:val="0"/>
      <w:divBdr>
        <w:top w:val="none" w:sz="0" w:space="0" w:color="auto"/>
        <w:left w:val="none" w:sz="0" w:space="0" w:color="auto"/>
        <w:bottom w:val="none" w:sz="0" w:space="0" w:color="auto"/>
        <w:right w:val="none" w:sz="0" w:space="0" w:color="auto"/>
      </w:divBdr>
    </w:div>
    <w:div w:id="1208646036">
      <w:bodyDiv w:val="1"/>
      <w:marLeft w:val="0"/>
      <w:marRight w:val="0"/>
      <w:marTop w:val="0"/>
      <w:marBottom w:val="0"/>
      <w:divBdr>
        <w:top w:val="none" w:sz="0" w:space="0" w:color="auto"/>
        <w:left w:val="none" w:sz="0" w:space="0" w:color="auto"/>
        <w:bottom w:val="none" w:sz="0" w:space="0" w:color="auto"/>
        <w:right w:val="none" w:sz="0" w:space="0" w:color="auto"/>
      </w:divBdr>
    </w:div>
    <w:div w:id="1391417327">
      <w:bodyDiv w:val="1"/>
      <w:marLeft w:val="0"/>
      <w:marRight w:val="0"/>
      <w:marTop w:val="0"/>
      <w:marBottom w:val="0"/>
      <w:divBdr>
        <w:top w:val="none" w:sz="0" w:space="0" w:color="auto"/>
        <w:left w:val="none" w:sz="0" w:space="0" w:color="auto"/>
        <w:bottom w:val="none" w:sz="0" w:space="0" w:color="auto"/>
        <w:right w:val="none" w:sz="0" w:space="0" w:color="auto"/>
      </w:divBdr>
    </w:div>
    <w:div w:id="1453788306">
      <w:bodyDiv w:val="1"/>
      <w:marLeft w:val="0"/>
      <w:marRight w:val="0"/>
      <w:marTop w:val="0"/>
      <w:marBottom w:val="0"/>
      <w:divBdr>
        <w:top w:val="none" w:sz="0" w:space="0" w:color="auto"/>
        <w:left w:val="none" w:sz="0" w:space="0" w:color="auto"/>
        <w:bottom w:val="none" w:sz="0" w:space="0" w:color="auto"/>
        <w:right w:val="none" w:sz="0" w:space="0" w:color="auto"/>
      </w:divBdr>
    </w:div>
    <w:div w:id="1575704071">
      <w:bodyDiv w:val="1"/>
      <w:marLeft w:val="0"/>
      <w:marRight w:val="0"/>
      <w:marTop w:val="0"/>
      <w:marBottom w:val="0"/>
      <w:divBdr>
        <w:top w:val="none" w:sz="0" w:space="0" w:color="auto"/>
        <w:left w:val="none" w:sz="0" w:space="0" w:color="auto"/>
        <w:bottom w:val="none" w:sz="0" w:space="0" w:color="auto"/>
        <w:right w:val="none" w:sz="0" w:space="0" w:color="auto"/>
      </w:divBdr>
    </w:div>
    <w:div w:id="1650793209">
      <w:bodyDiv w:val="1"/>
      <w:marLeft w:val="0"/>
      <w:marRight w:val="0"/>
      <w:marTop w:val="0"/>
      <w:marBottom w:val="0"/>
      <w:divBdr>
        <w:top w:val="none" w:sz="0" w:space="0" w:color="auto"/>
        <w:left w:val="none" w:sz="0" w:space="0" w:color="auto"/>
        <w:bottom w:val="none" w:sz="0" w:space="0" w:color="auto"/>
        <w:right w:val="none" w:sz="0" w:space="0" w:color="auto"/>
      </w:divBdr>
    </w:div>
    <w:div w:id="1999797419">
      <w:bodyDiv w:val="1"/>
      <w:marLeft w:val="0"/>
      <w:marRight w:val="0"/>
      <w:marTop w:val="0"/>
      <w:marBottom w:val="0"/>
      <w:divBdr>
        <w:top w:val="none" w:sz="0" w:space="0" w:color="auto"/>
        <w:left w:val="none" w:sz="0" w:space="0" w:color="auto"/>
        <w:bottom w:val="none" w:sz="0" w:space="0" w:color="auto"/>
        <w:right w:val="none" w:sz="0" w:space="0" w:color="auto"/>
      </w:divBdr>
    </w:div>
    <w:div w:id="213058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rthregenerative@gmail.com" TargetMode="External"/><Relationship Id="rId13" Type="http://schemas.openxmlformats.org/officeDocument/2006/relationships/hyperlink" Target="https://www.ceu.edu/sites/default/files/attachment/event/12036/gardiner-perfect-moral-storm.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ckmanconsultinggroup.org/uncategorized/climate-justice-and-social-justi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naaee.org/mosai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naaee.org/mosaic" TargetMode="External"/><Relationship Id="rId10" Type="http://schemas.openxmlformats.org/officeDocument/2006/relationships/hyperlink" Target="http://earthregenerative.blogspot.com/2016/07/spectrum-of-inclusive-resilienc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arthregenerative.org" TargetMode="External"/><Relationship Id="rId14" Type="http://schemas.openxmlformats.org/officeDocument/2006/relationships/hyperlink" Target="http://environmentalhumanities.org/arch/vol6/6.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831EA-2191-414F-B16C-2EBEBE622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5256</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dcterms:created xsi:type="dcterms:W3CDTF">2017-08-01T01:30:00Z</dcterms:created>
  <dcterms:modified xsi:type="dcterms:W3CDTF">2017-08-01T01:32:00Z</dcterms:modified>
</cp:coreProperties>
</file>