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5064" w14:textId="0330A3E2" w:rsidR="003F67F2" w:rsidRDefault="003F67F2" w:rsidP="002567A1">
      <w:pPr>
        <w:rPr>
          <w:rFonts w:ascii="Arial" w:hAnsi="Arial" w:cs="Arial"/>
          <w:bCs/>
        </w:rPr>
      </w:pPr>
      <w:r w:rsidRPr="003F67F2">
        <w:rPr>
          <w:rFonts w:ascii="Arial" w:hAnsi="Arial" w:cs="Arial"/>
          <w:bCs/>
        </w:rPr>
        <w:t>**This part of the activity was developed by John Swenson, University of Minnesota Duluth</w:t>
      </w:r>
    </w:p>
    <w:p w14:paraId="6B3A4604" w14:textId="77777777" w:rsidR="003F67F2" w:rsidRPr="003F67F2" w:rsidRDefault="003F67F2" w:rsidP="002567A1">
      <w:pPr>
        <w:rPr>
          <w:rFonts w:ascii="Arial" w:hAnsi="Arial" w:cs="Arial"/>
          <w:bCs/>
        </w:rPr>
      </w:pPr>
    </w:p>
    <w:p w14:paraId="18933CED" w14:textId="0B1D9A68" w:rsidR="00913F71" w:rsidRPr="009A2B1D" w:rsidRDefault="00055516" w:rsidP="002567A1">
      <w:pPr>
        <w:rPr>
          <w:rFonts w:ascii="Arial" w:hAnsi="Arial" w:cs="Arial"/>
        </w:rPr>
      </w:pPr>
      <w:r w:rsidRPr="009A2B1D">
        <w:rPr>
          <w:rFonts w:ascii="Arial" w:hAnsi="Arial" w:cs="Arial"/>
          <w:b/>
          <w:sz w:val="28"/>
          <w:szCs w:val="28"/>
        </w:rPr>
        <w:t>Tectonic Geomorphology</w:t>
      </w:r>
      <w:r w:rsidRPr="009A2B1D">
        <w:rPr>
          <w:rFonts w:ascii="Arial" w:hAnsi="Arial" w:cs="Arial"/>
        </w:rPr>
        <w:t xml:space="preserve"> (Geol 4550)</w:t>
      </w:r>
    </w:p>
    <w:p w14:paraId="63951C39" w14:textId="77777777" w:rsidR="00055516" w:rsidRPr="00E50229" w:rsidRDefault="00055516" w:rsidP="002567A1">
      <w:pPr>
        <w:rPr>
          <w:rFonts w:ascii="Arial" w:hAnsi="Arial" w:cs="Arial"/>
        </w:rPr>
      </w:pPr>
    </w:p>
    <w:p w14:paraId="6A68A586" w14:textId="77777777" w:rsidR="00055516" w:rsidRPr="00C85894" w:rsidRDefault="00EE535C" w:rsidP="002567A1">
      <w:pPr>
        <w:rPr>
          <w:rFonts w:ascii="Arial" w:hAnsi="Arial" w:cs="Arial"/>
          <w:b/>
        </w:rPr>
      </w:pPr>
      <w:r w:rsidRPr="00C85894">
        <w:rPr>
          <w:rFonts w:ascii="Arial" w:hAnsi="Arial" w:cs="Arial"/>
          <w:b/>
        </w:rPr>
        <w:t>O</w:t>
      </w:r>
      <w:r w:rsidR="00C4469F" w:rsidRPr="00C85894">
        <w:rPr>
          <w:rFonts w:ascii="Arial" w:hAnsi="Arial" w:cs="Arial"/>
          <w:b/>
        </w:rPr>
        <w:t>rogen</w:t>
      </w:r>
      <w:r w:rsidRPr="00C85894">
        <w:rPr>
          <w:rFonts w:ascii="Arial" w:hAnsi="Arial" w:cs="Arial"/>
          <w:b/>
        </w:rPr>
        <w:t>ic</w:t>
      </w:r>
      <w:r w:rsidR="00C4469F" w:rsidRPr="00C85894">
        <w:rPr>
          <w:rFonts w:ascii="Arial" w:hAnsi="Arial" w:cs="Arial"/>
          <w:b/>
        </w:rPr>
        <w:t xml:space="preserve"> response to climatic perturbations: </w:t>
      </w:r>
      <w:r w:rsidR="00A31322" w:rsidRPr="00C85894">
        <w:rPr>
          <w:rFonts w:ascii="Arial" w:hAnsi="Arial" w:cs="Arial"/>
          <w:b/>
        </w:rPr>
        <w:t>Landscapes as ‘filters’</w:t>
      </w:r>
    </w:p>
    <w:p w14:paraId="4BA2F852" w14:textId="77777777" w:rsidR="00055516" w:rsidRDefault="00055516" w:rsidP="002567A1">
      <w:pPr>
        <w:rPr>
          <w:rFonts w:ascii="Arial" w:hAnsi="Arial" w:cs="Arial"/>
          <w:sz w:val="22"/>
          <w:szCs w:val="22"/>
        </w:rPr>
      </w:pPr>
    </w:p>
    <w:p w14:paraId="461D382E" w14:textId="77777777" w:rsidR="00EE535C" w:rsidRPr="003C1443" w:rsidRDefault="00BA70CC" w:rsidP="002567A1">
      <w:pPr>
        <w:rPr>
          <w:rFonts w:ascii="Arial" w:hAnsi="Arial" w:cs="Arial"/>
        </w:rPr>
      </w:pPr>
      <w:r>
        <w:rPr>
          <w:rFonts w:ascii="Arial" w:hAnsi="Arial" w:cs="Arial"/>
        </w:rPr>
        <w:t>Overarching goals of this exercise</w:t>
      </w:r>
      <w:r w:rsidR="00EE535C" w:rsidRPr="003C1443">
        <w:rPr>
          <w:rFonts w:ascii="Arial" w:hAnsi="Arial" w:cs="Arial"/>
        </w:rPr>
        <w:t>:</w:t>
      </w:r>
    </w:p>
    <w:p w14:paraId="6A01271B" w14:textId="77777777" w:rsidR="00EE535C" w:rsidRPr="003C1443" w:rsidRDefault="00EE535C" w:rsidP="00EE535C">
      <w:pPr>
        <w:numPr>
          <w:ilvl w:val="0"/>
          <w:numId w:val="2"/>
        </w:numPr>
        <w:rPr>
          <w:rFonts w:ascii="Arial" w:hAnsi="Arial" w:cs="Arial"/>
        </w:rPr>
      </w:pPr>
      <w:r w:rsidRPr="003C1443">
        <w:rPr>
          <w:rFonts w:ascii="Arial" w:hAnsi="Arial" w:cs="Arial"/>
        </w:rPr>
        <w:t>Introduce numerical solution techniques</w:t>
      </w:r>
    </w:p>
    <w:p w14:paraId="49463450" w14:textId="77777777" w:rsidR="00EE535C" w:rsidRPr="003C1443" w:rsidRDefault="00EE535C" w:rsidP="00EE535C">
      <w:pPr>
        <w:numPr>
          <w:ilvl w:val="0"/>
          <w:numId w:val="2"/>
        </w:numPr>
        <w:rPr>
          <w:rFonts w:ascii="Arial" w:hAnsi="Arial" w:cs="Arial"/>
        </w:rPr>
      </w:pPr>
      <w:r w:rsidRPr="003C1443">
        <w:rPr>
          <w:rFonts w:ascii="Arial" w:hAnsi="Arial" w:cs="Arial"/>
        </w:rPr>
        <w:t xml:space="preserve">Quantify how an orogen </w:t>
      </w:r>
      <w:r w:rsidR="0053379F">
        <w:rPr>
          <w:rFonts w:ascii="Arial" w:hAnsi="Arial" w:cs="Arial"/>
        </w:rPr>
        <w:t>might respond</w:t>
      </w:r>
      <w:r w:rsidRPr="003C1443">
        <w:rPr>
          <w:rFonts w:ascii="Arial" w:hAnsi="Arial" w:cs="Arial"/>
        </w:rPr>
        <w:t xml:space="preserve"> to climate change</w:t>
      </w:r>
    </w:p>
    <w:p w14:paraId="2551C46B" w14:textId="77777777" w:rsidR="00EE535C" w:rsidRDefault="00EE535C" w:rsidP="002567A1">
      <w:pPr>
        <w:rPr>
          <w:rFonts w:ascii="Arial" w:hAnsi="Arial" w:cs="Arial"/>
          <w:sz w:val="22"/>
          <w:szCs w:val="22"/>
        </w:rPr>
      </w:pPr>
    </w:p>
    <w:p w14:paraId="4CE9112A" w14:textId="77777777" w:rsidR="00EE535C" w:rsidRPr="00C85894" w:rsidRDefault="00F86802" w:rsidP="002567A1">
      <w:pPr>
        <w:rPr>
          <w:rFonts w:ascii="Arial" w:hAnsi="Arial" w:cs="Arial"/>
          <w:b/>
        </w:rPr>
      </w:pPr>
      <w:r w:rsidRPr="00C85894">
        <w:rPr>
          <w:rFonts w:ascii="Arial" w:hAnsi="Arial" w:cs="Arial"/>
          <w:b/>
        </w:rPr>
        <w:t>Model review</w:t>
      </w:r>
    </w:p>
    <w:p w14:paraId="24445F5C" w14:textId="77777777" w:rsidR="00F86802" w:rsidRPr="0092653A" w:rsidRDefault="00F86802" w:rsidP="002567A1">
      <w:pPr>
        <w:rPr>
          <w:rFonts w:ascii="Arial" w:hAnsi="Arial" w:cs="Arial"/>
          <w:sz w:val="12"/>
          <w:szCs w:val="12"/>
        </w:rPr>
      </w:pPr>
    </w:p>
    <w:p w14:paraId="6E0B23DC" w14:textId="77777777" w:rsidR="00F86802" w:rsidRPr="003C1443" w:rsidRDefault="00F86802" w:rsidP="002567A1">
      <w:pPr>
        <w:rPr>
          <w:rFonts w:ascii="Arial" w:hAnsi="Arial" w:cs="Arial"/>
        </w:rPr>
      </w:pPr>
      <w:r w:rsidRPr="003C1443">
        <w:rPr>
          <w:rFonts w:ascii="Arial" w:hAnsi="Arial" w:cs="Arial"/>
        </w:rPr>
        <w:t>We will be working with our previously derived fixed-width “ice-cube” model</w:t>
      </w:r>
      <w:r w:rsidR="00961D78" w:rsidRPr="003C1443">
        <w:rPr>
          <w:rFonts w:ascii="Arial" w:hAnsi="Arial" w:cs="Arial"/>
        </w:rPr>
        <w:t xml:space="preserve"> with elevation-dependent erosion rate (see figure below).</w:t>
      </w:r>
    </w:p>
    <w:p w14:paraId="3C6BAE27" w14:textId="77777777" w:rsidR="00961D78" w:rsidRPr="003C1443" w:rsidRDefault="00B72060" w:rsidP="00A43AD9">
      <w:pPr>
        <w:jc w:val="center"/>
        <w:rPr>
          <w:rFonts w:ascii="Arial" w:hAnsi="Arial" w:cs="Arial"/>
        </w:rPr>
      </w:pPr>
      <w:r>
        <w:rPr>
          <w:rFonts w:ascii="Arial" w:hAnsi="Arial" w:cs="Arial"/>
          <w:noProof/>
        </w:rPr>
        <w:drawing>
          <wp:inline distT="0" distB="0" distL="0" distR="0" wp14:anchorId="16AF20E3" wp14:editId="578D535F">
            <wp:extent cx="3642995" cy="2138680"/>
            <wp:effectExtent l="19050" t="0" r="0" b="0"/>
            <wp:docPr id="1" name="Picture 1" descr="lab_icecube_or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_icecube_orogen"/>
                    <pic:cNvPicPr>
                      <a:picLocks noChangeAspect="1" noChangeArrowheads="1"/>
                    </pic:cNvPicPr>
                  </pic:nvPicPr>
                  <pic:blipFill>
                    <a:blip r:embed="rId5" cstate="print"/>
                    <a:srcRect/>
                    <a:stretch>
                      <a:fillRect/>
                    </a:stretch>
                  </pic:blipFill>
                  <pic:spPr bwMode="auto">
                    <a:xfrm>
                      <a:off x="0" y="0"/>
                      <a:ext cx="3642995" cy="2138680"/>
                    </a:xfrm>
                    <a:prstGeom prst="rect">
                      <a:avLst/>
                    </a:prstGeom>
                    <a:noFill/>
                    <a:ln w="9525">
                      <a:noFill/>
                      <a:miter lim="800000"/>
                      <a:headEnd/>
                      <a:tailEnd/>
                    </a:ln>
                  </pic:spPr>
                </pic:pic>
              </a:graphicData>
            </a:graphic>
          </wp:inline>
        </w:drawing>
      </w:r>
    </w:p>
    <w:p w14:paraId="0A04D222" w14:textId="77777777" w:rsidR="00961D78" w:rsidRPr="003C1443" w:rsidRDefault="00961D78" w:rsidP="002567A1">
      <w:pPr>
        <w:rPr>
          <w:rFonts w:ascii="Arial" w:hAnsi="Arial" w:cs="Arial"/>
        </w:rPr>
      </w:pPr>
      <w:r w:rsidRPr="003C1443">
        <w:rPr>
          <w:rFonts w:ascii="Arial" w:hAnsi="Arial" w:cs="Arial"/>
        </w:rPr>
        <w:t>Recall that the differential equation governing the growth of this orogen is:</w:t>
      </w:r>
    </w:p>
    <w:p w14:paraId="75FE0C29" w14:textId="77777777" w:rsidR="00961D78" w:rsidRPr="0092653A" w:rsidRDefault="00961D78" w:rsidP="002567A1">
      <w:pPr>
        <w:rPr>
          <w:rFonts w:ascii="Arial" w:hAnsi="Arial" w:cs="Arial"/>
          <w:sz w:val="12"/>
          <w:szCs w:val="12"/>
        </w:rPr>
      </w:pPr>
    </w:p>
    <w:p w14:paraId="2E25685F" w14:textId="77777777" w:rsidR="00961D78" w:rsidRPr="003C1443" w:rsidRDefault="0004310D" w:rsidP="00961D78">
      <w:pPr>
        <w:rPr>
          <w:rFonts w:ascii="Arial" w:hAnsi="Arial" w:cs="Arial"/>
        </w:rPr>
      </w:pPr>
      <w:r w:rsidRPr="003C1443">
        <w:rPr>
          <w:rFonts w:ascii="Arial" w:hAnsi="Arial" w:cs="Arial"/>
          <w:position w:val="-28"/>
        </w:rPr>
        <w:object w:dxaOrig="2360" w:dyaOrig="660" w14:anchorId="63C44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pt;height:32.9pt" o:ole="">
            <v:imagedata r:id="rId6" o:title=""/>
          </v:shape>
          <o:OLEObject Type="Embed" ProgID="Equation.3" ShapeID="_x0000_i1025" DrawAspect="Content" ObjectID="_1842769607" r:id="rId7"/>
        </w:object>
      </w:r>
      <w:r w:rsidR="00961D78" w:rsidRPr="003C1443">
        <w:rPr>
          <w:rFonts w:ascii="Arial" w:hAnsi="Arial" w:cs="Arial"/>
        </w:rPr>
        <w:tab/>
      </w:r>
      <w:r w:rsidR="00961D78" w:rsidRPr="003C1443">
        <w:rPr>
          <w:rFonts w:ascii="Arial" w:hAnsi="Arial" w:cs="Arial"/>
        </w:rPr>
        <w:tab/>
      </w:r>
      <w:r w:rsidRPr="003C1443">
        <w:rPr>
          <w:rFonts w:ascii="Arial" w:hAnsi="Arial" w:cs="Arial"/>
        </w:rPr>
        <w:tab/>
      </w:r>
      <w:r w:rsidR="00961D78" w:rsidRPr="003C1443">
        <w:rPr>
          <w:rFonts w:ascii="Arial" w:hAnsi="Arial" w:cs="Arial"/>
        </w:rPr>
        <w:tab/>
      </w:r>
      <w:r w:rsidR="00961D78" w:rsidRPr="003C1443">
        <w:rPr>
          <w:rFonts w:ascii="Arial" w:hAnsi="Arial" w:cs="Arial"/>
        </w:rPr>
        <w:tab/>
      </w:r>
      <w:r w:rsidR="00961D78" w:rsidRPr="003C1443">
        <w:rPr>
          <w:rFonts w:ascii="Arial" w:hAnsi="Arial" w:cs="Arial"/>
        </w:rPr>
        <w:tab/>
      </w:r>
      <w:r w:rsidR="00961D78" w:rsidRPr="003C1443">
        <w:rPr>
          <w:rFonts w:ascii="Arial" w:hAnsi="Arial" w:cs="Arial"/>
        </w:rPr>
        <w:tab/>
      </w:r>
      <w:r w:rsidR="00961D78" w:rsidRPr="003C1443">
        <w:rPr>
          <w:rFonts w:ascii="Arial" w:hAnsi="Arial" w:cs="Arial"/>
        </w:rPr>
        <w:tab/>
        <w:t>(1)</w:t>
      </w:r>
    </w:p>
    <w:p w14:paraId="6C21D881" w14:textId="77777777" w:rsidR="00961D78" w:rsidRPr="0092653A" w:rsidRDefault="00961D78" w:rsidP="002567A1">
      <w:pPr>
        <w:rPr>
          <w:rFonts w:ascii="Arial" w:hAnsi="Arial" w:cs="Arial"/>
          <w:sz w:val="12"/>
          <w:szCs w:val="12"/>
        </w:rPr>
      </w:pPr>
    </w:p>
    <w:p w14:paraId="697BBE74" w14:textId="77777777" w:rsidR="00B83040" w:rsidRDefault="00A43AD9" w:rsidP="002567A1">
      <w:pPr>
        <w:rPr>
          <w:rFonts w:ascii="Arial" w:hAnsi="Arial" w:cs="Arial"/>
        </w:rPr>
      </w:pPr>
      <w:r w:rsidRPr="003C1443">
        <w:rPr>
          <w:rFonts w:ascii="Arial" w:hAnsi="Arial" w:cs="Arial"/>
        </w:rPr>
        <w:t>w</w:t>
      </w:r>
      <w:r w:rsidR="0004310D" w:rsidRPr="003C1443">
        <w:rPr>
          <w:rFonts w:ascii="Arial" w:hAnsi="Arial" w:cs="Arial"/>
        </w:rPr>
        <w:t xml:space="preserve">here </w:t>
      </w:r>
      <w:proofErr w:type="spellStart"/>
      <w:r w:rsidR="0004310D" w:rsidRPr="003C1443">
        <w:rPr>
          <w:rFonts w:ascii="Arial" w:hAnsi="Arial" w:cs="Arial"/>
          <w:i/>
        </w:rPr>
        <w:t>h</w:t>
      </w:r>
      <w:r w:rsidR="0004310D" w:rsidRPr="003C1443">
        <w:rPr>
          <w:rFonts w:ascii="Arial" w:hAnsi="Arial" w:cs="Arial"/>
          <w:i/>
          <w:vertAlign w:val="subscript"/>
        </w:rPr>
        <w:t>o</w:t>
      </w:r>
      <w:r w:rsidR="0004310D" w:rsidRPr="003C1443">
        <w:rPr>
          <w:rFonts w:ascii="Arial" w:hAnsi="Arial" w:cs="Arial"/>
          <w:i/>
        </w:rPr>
        <w:t>C</w:t>
      </w:r>
      <w:proofErr w:type="spellEnd"/>
      <w:r w:rsidR="0004310D" w:rsidRPr="003C1443">
        <w:rPr>
          <w:rFonts w:ascii="Arial" w:hAnsi="Arial" w:cs="Arial"/>
        </w:rPr>
        <w:t xml:space="preserve"> is the accretionary flux of crustal material. We assumed a linear relationship between erosion rate </w:t>
      </w:r>
      <w:r w:rsidR="0004310D" w:rsidRPr="003C1443">
        <w:rPr>
          <w:rFonts w:ascii="Arial" w:hAnsi="Arial" w:cs="Arial"/>
          <w:i/>
        </w:rPr>
        <w:t>E</w:t>
      </w:r>
      <w:r w:rsidR="0004310D" w:rsidRPr="003C1443">
        <w:rPr>
          <w:rFonts w:ascii="Arial" w:hAnsi="Arial" w:cs="Arial"/>
        </w:rPr>
        <w:t xml:space="preserve"> and orogen elevation </w:t>
      </w:r>
      <w:r w:rsidR="0004310D" w:rsidRPr="003C1443">
        <w:rPr>
          <w:rFonts w:ascii="Symbol" w:hAnsi="Symbol" w:cs="Arial"/>
        </w:rPr>
        <w:t></w:t>
      </w:r>
      <w:r w:rsidR="0004310D" w:rsidRPr="003C1443">
        <w:rPr>
          <w:rFonts w:ascii="Arial" w:hAnsi="Arial" w:cs="Arial"/>
        </w:rPr>
        <w:t xml:space="preserve">, i.e. </w:t>
      </w:r>
      <w:r w:rsidR="0004310D" w:rsidRPr="003C1443">
        <w:rPr>
          <w:rFonts w:ascii="Arial" w:hAnsi="Arial" w:cs="Arial"/>
          <w:i/>
        </w:rPr>
        <w:t>E</w:t>
      </w:r>
      <w:r w:rsidR="0004310D" w:rsidRPr="003C1443">
        <w:rPr>
          <w:rFonts w:ascii="Arial" w:hAnsi="Arial" w:cs="Arial"/>
        </w:rPr>
        <w:t xml:space="preserve"> = </w:t>
      </w:r>
      <w:r w:rsidR="0004310D" w:rsidRPr="003C1443">
        <w:rPr>
          <w:rFonts w:ascii="Symbol" w:hAnsi="Symbol" w:cs="Arial"/>
        </w:rPr>
        <w:t></w:t>
      </w:r>
      <w:r w:rsidR="0004310D" w:rsidRPr="003C1443">
        <w:rPr>
          <w:rFonts w:ascii="Symbol" w:hAnsi="Symbol" w:cs="Arial"/>
        </w:rPr>
        <w:t></w:t>
      </w:r>
      <w:r w:rsidR="0004310D" w:rsidRPr="003C1443">
        <w:rPr>
          <w:rFonts w:ascii="Arial" w:hAnsi="Arial" w:cs="Arial"/>
        </w:rPr>
        <w:t xml:space="preserve">, where the parameter </w:t>
      </w:r>
      <w:r w:rsidR="0004310D" w:rsidRPr="003C1443">
        <w:rPr>
          <w:rFonts w:ascii="Symbol" w:hAnsi="Symbol" w:cs="Arial"/>
        </w:rPr>
        <w:t></w:t>
      </w:r>
      <w:r w:rsidR="0004310D" w:rsidRPr="003C1443">
        <w:rPr>
          <w:rFonts w:ascii="Arial" w:hAnsi="Arial" w:cs="Arial"/>
        </w:rPr>
        <w:t xml:space="preserve"> is a proxy for precipitation rate (‘climate’).</w:t>
      </w:r>
      <w:r w:rsidR="0096135C">
        <w:rPr>
          <w:rFonts w:ascii="Arial" w:hAnsi="Arial" w:cs="Arial"/>
        </w:rPr>
        <w:t xml:space="preserve"> We can introduce to our model the concept of climate variation by allowing the erosion parameter </w:t>
      </w:r>
      <w:r w:rsidR="0096135C" w:rsidRPr="003C1443">
        <w:rPr>
          <w:rFonts w:ascii="Symbol" w:hAnsi="Symbol" w:cs="Arial"/>
        </w:rPr>
        <w:t></w:t>
      </w:r>
      <w:r w:rsidR="0096135C">
        <w:rPr>
          <w:rFonts w:ascii="Arial" w:hAnsi="Arial" w:cs="Arial"/>
        </w:rPr>
        <w:t xml:space="preserve"> to vary sinusoidally about a mean (</w:t>
      </w:r>
      <w:r w:rsidR="0096135C" w:rsidRPr="003C1443">
        <w:rPr>
          <w:rFonts w:ascii="Symbol" w:hAnsi="Symbol" w:cs="Arial"/>
        </w:rPr>
        <w:t></w:t>
      </w:r>
      <w:r w:rsidR="0096135C" w:rsidRPr="0096135C">
        <w:rPr>
          <w:rFonts w:ascii="Arial" w:hAnsi="Arial" w:cs="Arial"/>
          <w:vertAlign w:val="subscript"/>
        </w:rPr>
        <w:t>o</w:t>
      </w:r>
      <w:r w:rsidR="0096135C">
        <w:rPr>
          <w:rFonts w:ascii="Arial" w:hAnsi="Arial" w:cs="Arial"/>
        </w:rPr>
        <w:t>):</w:t>
      </w:r>
    </w:p>
    <w:p w14:paraId="4B465011" w14:textId="77777777" w:rsidR="0096135C" w:rsidRPr="0092653A" w:rsidRDefault="0096135C" w:rsidP="002567A1">
      <w:pPr>
        <w:rPr>
          <w:rFonts w:ascii="Arial" w:hAnsi="Arial" w:cs="Arial"/>
          <w:sz w:val="12"/>
          <w:szCs w:val="12"/>
        </w:rPr>
      </w:pPr>
    </w:p>
    <w:p w14:paraId="637A738A" w14:textId="77777777" w:rsidR="00AA6F36" w:rsidRPr="003C1443" w:rsidRDefault="00AA6F36" w:rsidP="00AA6F36">
      <w:pPr>
        <w:rPr>
          <w:rFonts w:ascii="Arial" w:hAnsi="Arial" w:cs="Arial"/>
        </w:rPr>
      </w:pPr>
      <w:r w:rsidRPr="00AA6F36">
        <w:rPr>
          <w:rFonts w:ascii="Arial" w:hAnsi="Arial" w:cs="Arial"/>
          <w:position w:val="-30"/>
        </w:rPr>
        <w:object w:dxaOrig="2500" w:dyaOrig="720" w14:anchorId="7C35C30F">
          <v:shape id="_x0000_i1026" type="#_x0000_t75" style="width:125.25pt;height:36.2pt" o:ole="">
            <v:imagedata r:id="rId8" o:title=""/>
          </v:shape>
          <o:OLEObject Type="Embed" ProgID="Equation.3" ShapeID="_x0000_i1026" DrawAspect="Content" ObjectID="_1842769608" r:id="rId9"/>
        </w:object>
      </w:r>
      <w:r w:rsidRPr="003C1443">
        <w:rPr>
          <w:rFonts w:ascii="Arial" w:hAnsi="Arial" w:cs="Arial"/>
        </w:rPr>
        <w:tab/>
      </w:r>
      <w:r w:rsidRPr="003C1443">
        <w:rPr>
          <w:rFonts w:ascii="Arial" w:hAnsi="Arial" w:cs="Arial"/>
        </w:rPr>
        <w:tab/>
      </w:r>
      <w:r w:rsidRPr="003C1443">
        <w:rPr>
          <w:rFonts w:ascii="Arial" w:hAnsi="Arial" w:cs="Arial"/>
        </w:rPr>
        <w:tab/>
      </w:r>
      <w:r w:rsidRPr="003C1443">
        <w:rPr>
          <w:rFonts w:ascii="Arial" w:hAnsi="Arial" w:cs="Arial"/>
        </w:rPr>
        <w:tab/>
      </w:r>
      <w:r w:rsidRPr="003C1443">
        <w:rPr>
          <w:rFonts w:ascii="Arial" w:hAnsi="Arial" w:cs="Arial"/>
        </w:rPr>
        <w:tab/>
      </w:r>
      <w:r w:rsidRPr="003C1443">
        <w:rPr>
          <w:rFonts w:ascii="Arial" w:hAnsi="Arial" w:cs="Arial"/>
        </w:rPr>
        <w:tab/>
      </w:r>
      <w:r w:rsidRPr="003C1443">
        <w:rPr>
          <w:rFonts w:ascii="Arial" w:hAnsi="Arial" w:cs="Arial"/>
        </w:rPr>
        <w:tab/>
      </w:r>
      <w:r w:rsidRPr="003C1443">
        <w:rPr>
          <w:rFonts w:ascii="Arial" w:hAnsi="Arial" w:cs="Arial"/>
        </w:rPr>
        <w:tab/>
        <w:t>(</w:t>
      </w:r>
      <w:r>
        <w:rPr>
          <w:rFonts w:ascii="Arial" w:hAnsi="Arial" w:cs="Arial"/>
        </w:rPr>
        <w:t>2</w:t>
      </w:r>
      <w:r w:rsidRPr="003C1443">
        <w:rPr>
          <w:rFonts w:ascii="Arial" w:hAnsi="Arial" w:cs="Arial"/>
        </w:rPr>
        <w:t>)</w:t>
      </w:r>
    </w:p>
    <w:p w14:paraId="6BAF6D64" w14:textId="77777777" w:rsidR="00AA6F36" w:rsidRPr="0092653A" w:rsidRDefault="00AA6F36" w:rsidP="002567A1">
      <w:pPr>
        <w:rPr>
          <w:rFonts w:ascii="Arial" w:hAnsi="Arial" w:cs="Arial"/>
          <w:sz w:val="12"/>
          <w:szCs w:val="12"/>
        </w:rPr>
      </w:pPr>
    </w:p>
    <w:p w14:paraId="4404839F" w14:textId="77777777" w:rsidR="00AA6F36" w:rsidRDefault="00AA6F36" w:rsidP="002567A1">
      <w:pPr>
        <w:rPr>
          <w:rFonts w:ascii="Arial" w:hAnsi="Arial" w:cs="Arial"/>
        </w:rPr>
      </w:pPr>
      <w:r>
        <w:rPr>
          <w:rFonts w:ascii="Arial" w:hAnsi="Arial" w:cs="Arial"/>
        </w:rPr>
        <w:t xml:space="preserve">where </w:t>
      </w:r>
      <w:r w:rsidRPr="00AA6F36">
        <w:rPr>
          <w:rFonts w:ascii="Arial" w:hAnsi="Arial" w:cs="Arial"/>
          <w:i/>
        </w:rPr>
        <w:t>T</w:t>
      </w:r>
      <w:r>
        <w:rPr>
          <w:rFonts w:ascii="Arial" w:hAnsi="Arial" w:cs="Arial"/>
        </w:rPr>
        <w:t xml:space="preserve"> is the </w:t>
      </w:r>
      <w:r w:rsidRPr="0053379F">
        <w:rPr>
          <w:rFonts w:ascii="Arial" w:hAnsi="Arial" w:cs="Arial"/>
          <w:i/>
        </w:rPr>
        <w:t>period</w:t>
      </w:r>
      <w:r>
        <w:rPr>
          <w:rFonts w:ascii="Arial" w:hAnsi="Arial" w:cs="Arial"/>
        </w:rPr>
        <w:t xml:space="preserve"> of climate change and </w:t>
      </w:r>
      <w:r w:rsidRPr="00AA6F36">
        <w:rPr>
          <w:rFonts w:ascii="Symbol" w:hAnsi="Symbol" w:cs="Arial"/>
        </w:rPr>
        <w:t></w:t>
      </w:r>
      <w:r>
        <w:rPr>
          <w:rFonts w:ascii="Arial" w:hAnsi="Arial" w:cs="Arial"/>
        </w:rPr>
        <w:t xml:space="preserve"> is the dimensionless </w:t>
      </w:r>
      <w:r w:rsidRPr="0053379F">
        <w:rPr>
          <w:rFonts w:ascii="Arial" w:hAnsi="Arial" w:cs="Arial"/>
          <w:i/>
        </w:rPr>
        <w:t>amplitude</w:t>
      </w:r>
      <w:r>
        <w:rPr>
          <w:rFonts w:ascii="Arial" w:hAnsi="Arial" w:cs="Arial"/>
        </w:rPr>
        <w:t xml:space="preserve"> of climate change, e.g. if </w:t>
      </w:r>
      <w:r w:rsidRPr="00AA6F36">
        <w:rPr>
          <w:rFonts w:ascii="Symbol" w:hAnsi="Symbol" w:cs="Arial"/>
        </w:rPr>
        <w:t></w:t>
      </w:r>
      <w:r>
        <w:rPr>
          <w:rFonts w:ascii="Arial" w:hAnsi="Arial" w:cs="Arial"/>
        </w:rPr>
        <w:t xml:space="preserve"> = 0.1 and </w:t>
      </w:r>
      <w:r w:rsidRPr="00AA6F36">
        <w:rPr>
          <w:rFonts w:ascii="Arial" w:hAnsi="Arial" w:cs="Arial"/>
          <w:i/>
        </w:rPr>
        <w:t>T</w:t>
      </w:r>
      <w:r>
        <w:rPr>
          <w:rFonts w:ascii="Arial" w:hAnsi="Arial" w:cs="Arial"/>
        </w:rPr>
        <w:t xml:space="preserve"> = 1 Ma, then the ‘climate’ (annual precipitation) </w:t>
      </w:r>
      <w:r w:rsidR="0053379F">
        <w:rPr>
          <w:rFonts w:ascii="Arial" w:hAnsi="Arial" w:cs="Arial"/>
        </w:rPr>
        <w:t>varies</w:t>
      </w:r>
      <w:r>
        <w:rPr>
          <w:rFonts w:ascii="Arial" w:hAnsi="Arial" w:cs="Arial"/>
        </w:rPr>
        <w:t xml:space="preserve"> by 10% about its mean with a period of one million years.</w:t>
      </w:r>
    </w:p>
    <w:p w14:paraId="7C3A52FC" w14:textId="77777777" w:rsidR="00AA6F36" w:rsidRPr="0092653A" w:rsidRDefault="00AA6F36" w:rsidP="002567A1">
      <w:pPr>
        <w:rPr>
          <w:rFonts w:ascii="Arial" w:hAnsi="Arial" w:cs="Arial"/>
          <w:sz w:val="12"/>
          <w:szCs w:val="12"/>
        </w:rPr>
      </w:pPr>
    </w:p>
    <w:p w14:paraId="648E80C9" w14:textId="77777777" w:rsidR="00EE535C" w:rsidRPr="003C1443" w:rsidRDefault="00AA6F36" w:rsidP="002567A1">
      <w:pPr>
        <w:rPr>
          <w:rFonts w:ascii="Arial" w:hAnsi="Arial" w:cs="Arial"/>
        </w:rPr>
      </w:pPr>
      <w:r>
        <w:rPr>
          <w:rFonts w:ascii="Arial" w:hAnsi="Arial" w:cs="Arial"/>
        </w:rPr>
        <w:t>Incorporating (2), w</w:t>
      </w:r>
      <w:r w:rsidR="005C3BE3" w:rsidRPr="003C1443">
        <w:rPr>
          <w:rFonts w:ascii="Arial" w:hAnsi="Arial" w:cs="Arial"/>
        </w:rPr>
        <w:t xml:space="preserve">e </w:t>
      </w:r>
      <w:r w:rsidR="00B14B51" w:rsidRPr="003C1443">
        <w:rPr>
          <w:rFonts w:ascii="Arial" w:hAnsi="Arial" w:cs="Arial"/>
        </w:rPr>
        <w:t xml:space="preserve">can </w:t>
      </w:r>
      <w:r w:rsidR="005C3BE3" w:rsidRPr="003C1443">
        <w:rPr>
          <w:rFonts w:ascii="Arial" w:hAnsi="Arial" w:cs="Arial"/>
        </w:rPr>
        <w:t>w</w:t>
      </w:r>
      <w:r w:rsidR="00B14B51" w:rsidRPr="003C1443">
        <w:rPr>
          <w:rFonts w:ascii="Arial" w:hAnsi="Arial" w:cs="Arial"/>
        </w:rPr>
        <w:t>ri</w:t>
      </w:r>
      <w:r w:rsidR="005C3BE3" w:rsidRPr="003C1443">
        <w:rPr>
          <w:rFonts w:ascii="Arial" w:hAnsi="Arial" w:cs="Arial"/>
        </w:rPr>
        <w:t xml:space="preserve">te </w:t>
      </w:r>
      <w:r>
        <w:rPr>
          <w:rFonts w:ascii="Arial" w:hAnsi="Arial" w:cs="Arial"/>
        </w:rPr>
        <w:t>(1)</w:t>
      </w:r>
      <w:r w:rsidR="005C3BE3" w:rsidRPr="003C1443">
        <w:rPr>
          <w:rFonts w:ascii="Arial" w:hAnsi="Arial" w:cs="Arial"/>
        </w:rPr>
        <w:t xml:space="preserve"> in a </w:t>
      </w:r>
      <w:r w:rsidR="00DE6C71">
        <w:rPr>
          <w:rFonts w:ascii="Arial" w:hAnsi="Arial" w:cs="Arial"/>
        </w:rPr>
        <w:t xml:space="preserve">relatively </w:t>
      </w:r>
      <w:r w:rsidR="005C3BE3" w:rsidRPr="003C1443">
        <w:rPr>
          <w:rFonts w:ascii="Arial" w:hAnsi="Arial" w:cs="Arial"/>
        </w:rPr>
        <w:t>compact form:</w:t>
      </w:r>
    </w:p>
    <w:p w14:paraId="49EF86F2" w14:textId="77777777" w:rsidR="005C3BE3" w:rsidRPr="0092653A" w:rsidRDefault="005C3BE3" w:rsidP="002567A1">
      <w:pPr>
        <w:rPr>
          <w:rFonts w:ascii="Arial" w:hAnsi="Arial" w:cs="Arial"/>
          <w:sz w:val="12"/>
          <w:szCs w:val="12"/>
        </w:rPr>
      </w:pPr>
    </w:p>
    <w:p w14:paraId="0518C949" w14:textId="77777777" w:rsidR="005C3BE3" w:rsidRPr="003C1443" w:rsidRDefault="006F3A9C" w:rsidP="005C3BE3">
      <w:pPr>
        <w:rPr>
          <w:rFonts w:ascii="Arial" w:hAnsi="Arial" w:cs="Arial"/>
        </w:rPr>
      </w:pPr>
      <w:r w:rsidRPr="00DE6C71">
        <w:rPr>
          <w:rFonts w:ascii="Arial" w:hAnsi="Arial" w:cs="Arial"/>
          <w:position w:val="-32"/>
        </w:rPr>
        <w:object w:dxaOrig="3620" w:dyaOrig="760" w14:anchorId="35891B5F">
          <v:shape id="_x0000_i1027" type="#_x0000_t75" style="width:180.6pt;height:38.7pt" o:ole="">
            <v:imagedata r:id="rId10" o:title=""/>
          </v:shape>
          <o:OLEObject Type="Embed" ProgID="Equation.3" ShapeID="_x0000_i1027" DrawAspect="Content" ObjectID="_1842769609" r:id="rId11"/>
        </w:object>
      </w:r>
      <w:r w:rsidR="005C3BE3" w:rsidRPr="003C1443">
        <w:rPr>
          <w:rFonts w:ascii="Arial" w:hAnsi="Arial" w:cs="Arial"/>
        </w:rPr>
        <w:tab/>
      </w:r>
      <w:r w:rsidR="005C3BE3" w:rsidRPr="003C1443">
        <w:rPr>
          <w:rFonts w:ascii="Arial" w:hAnsi="Arial" w:cs="Arial"/>
        </w:rPr>
        <w:tab/>
      </w:r>
      <w:r w:rsidR="005C3BE3" w:rsidRPr="003C1443">
        <w:rPr>
          <w:rFonts w:ascii="Arial" w:hAnsi="Arial" w:cs="Arial"/>
        </w:rPr>
        <w:tab/>
      </w:r>
      <w:r w:rsidR="005C3BE3" w:rsidRPr="003C1443">
        <w:rPr>
          <w:rFonts w:ascii="Arial" w:hAnsi="Arial" w:cs="Arial"/>
        </w:rPr>
        <w:tab/>
      </w:r>
      <w:r w:rsidR="00146325">
        <w:rPr>
          <w:rFonts w:ascii="Arial" w:hAnsi="Arial" w:cs="Arial"/>
        </w:rPr>
        <w:tab/>
      </w:r>
      <w:r w:rsidR="00B83040">
        <w:rPr>
          <w:rFonts w:ascii="Arial" w:hAnsi="Arial" w:cs="Arial"/>
        </w:rPr>
        <w:tab/>
        <w:t>(</w:t>
      </w:r>
      <w:r w:rsidR="00DE6C71">
        <w:rPr>
          <w:rFonts w:ascii="Arial" w:hAnsi="Arial" w:cs="Arial"/>
        </w:rPr>
        <w:t>3</w:t>
      </w:r>
      <w:r w:rsidR="005C3BE3" w:rsidRPr="003C1443">
        <w:rPr>
          <w:rFonts w:ascii="Arial" w:hAnsi="Arial" w:cs="Arial"/>
        </w:rPr>
        <w:t>)</w:t>
      </w:r>
    </w:p>
    <w:p w14:paraId="22EEA10E" w14:textId="77777777" w:rsidR="005C3BE3" w:rsidRPr="0092653A" w:rsidRDefault="005C3BE3" w:rsidP="002567A1">
      <w:pPr>
        <w:rPr>
          <w:rFonts w:ascii="Arial" w:hAnsi="Arial" w:cs="Arial"/>
          <w:sz w:val="12"/>
          <w:szCs w:val="12"/>
        </w:rPr>
      </w:pPr>
    </w:p>
    <w:p w14:paraId="37A55E05" w14:textId="77777777" w:rsidR="0004310D" w:rsidRPr="003C1443" w:rsidRDefault="006F3A9C" w:rsidP="002567A1">
      <w:pPr>
        <w:rPr>
          <w:rFonts w:ascii="Arial" w:hAnsi="Arial" w:cs="Arial"/>
        </w:rPr>
      </w:pPr>
      <w:r>
        <w:rPr>
          <w:rFonts w:ascii="Arial" w:hAnsi="Arial" w:cs="Arial"/>
        </w:rPr>
        <w:t>w</w:t>
      </w:r>
      <w:r w:rsidR="00B14B51" w:rsidRPr="003C1443">
        <w:rPr>
          <w:rFonts w:ascii="Arial" w:hAnsi="Arial" w:cs="Arial"/>
        </w:rPr>
        <w:t xml:space="preserve">here </w:t>
      </w:r>
      <w:r w:rsidRPr="006F3A9C">
        <w:rPr>
          <w:rFonts w:ascii="Arial" w:hAnsi="Arial" w:cs="Arial"/>
          <w:position w:val="-12"/>
        </w:rPr>
        <w:object w:dxaOrig="1480" w:dyaOrig="360" w14:anchorId="67EBEE57">
          <v:shape id="_x0000_i1028" type="#_x0000_t75" style="width:74.1pt;height:18.3pt" o:ole="">
            <v:imagedata r:id="rId12" o:title=""/>
          </v:shape>
          <o:OLEObject Type="Embed" ProgID="Equation.3" ShapeID="_x0000_i1028" DrawAspect="Content" ObjectID="_1842769610" r:id="rId13"/>
        </w:object>
      </w:r>
      <w:r w:rsidR="00B14B51" w:rsidRPr="003C1443">
        <w:rPr>
          <w:rFonts w:ascii="Arial" w:hAnsi="Arial" w:cs="Arial"/>
        </w:rPr>
        <w:t xml:space="preserve"> is the </w:t>
      </w:r>
      <w:r w:rsidR="00B14B51" w:rsidRPr="00BA72BD">
        <w:rPr>
          <w:rFonts w:ascii="Arial" w:hAnsi="Arial" w:cs="Arial"/>
          <w:i/>
        </w:rPr>
        <w:t>timescale</w:t>
      </w:r>
      <w:r w:rsidR="00B14B51" w:rsidRPr="003C1443">
        <w:rPr>
          <w:rFonts w:ascii="Arial" w:hAnsi="Arial" w:cs="Arial"/>
        </w:rPr>
        <w:t xml:space="preserve"> for orogen approach to steady state and </w:t>
      </w:r>
      <w:r w:rsidRPr="006F3A9C">
        <w:rPr>
          <w:rFonts w:ascii="Arial" w:hAnsi="Arial" w:cs="Arial"/>
          <w:position w:val="-12"/>
        </w:rPr>
        <w:object w:dxaOrig="1719" w:dyaOrig="360" w14:anchorId="61236FD9">
          <v:shape id="_x0000_i1029" type="#_x0000_t75" style="width:86.15pt;height:18.3pt" o:ole="">
            <v:imagedata r:id="rId14" o:title=""/>
          </v:shape>
          <o:OLEObject Type="Embed" ProgID="Equation.3" ShapeID="_x0000_i1029" DrawAspect="Content" ObjectID="_1842769611" r:id="rId15"/>
        </w:object>
      </w:r>
      <w:r w:rsidR="00B14B51" w:rsidRPr="003C1443">
        <w:rPr>
          <w:rFonts w:ascii="Arial" w:hAnsi="Arial" w:cs="Arial"/>
        </w:rPr>
        <w:t xml:space="preserve"> is the </w:t>
      </w:r>
      <w:proofErr w:type="gramStart"/>
      <w:r w:rsidR="00B14B51" w:rsidRPr="003C1443">
        <w:rPr>
          <w:rFonts w:ascii="Arial" w:hAnsi="Arial" w:cs="Arial"/>
        </w:rPr>
        <w:t>steady-state</w:t>
      </w:r>
      <w:proofErr w:type="gramEnd"/>
      <w:r w:rsidR="00B14B51" w:rsidRPr="003C1443">
        <w:rPr>
          <w:rFonts w:ascii="Arial" w:hAnsi="Arial" w:cs="Arial"/>
        </w:rPr>
        <w:t xml:space="preserve"> orogen el</w:t>
      </w:r>
      <w:r w:rsidR="00BA72BD">
        <w:rPr>
          <w:rFonts w:ascii="Arial" w:hAnsi="Arial" w:cs="Arial"/>
        </w:rPr>
        <w:t>evation.</w:t>
      </w:r>
      <w:r w:rsidR="008459C7">
        <w:rPr>
          <w:rFonts w:ascii="Arial" w:hAnsi="Arial" w:cs="Arial"/>
        </w:rPr>
        <w:t xml:space="preserve"> </w:t>
      </w:r>
      <w:r>
        <w:rPr>
          <w:rFonts w:ascii="Arial" w:hAnsi="Arial" w:cs="Arial"/>
        </w:rPr>
        <w:t>Note that while steady state requires steady climate, the parameters that describe a steady state (</w:t>
      </w:r>
      <w:r w:rsidRPr="0038549D">
        <w:rPr>
          <w:rFonts w:ascii="Symbol" w:hAnsi="Symbol" w:cs="Arial"/>
        </w:rPr>
        <w:t></w:t>
      </w:r>
      <w:r>
        <w:rPr>
          <w:rFonts w:ascii="Arial" w:hAnsi="Arial" w:cs="Arial"/>
        </w:rPr>
        <w:t>,</w:t>
      </w:r>
      <w:r w:rsidRPr="006F3A9C">
        <w:rPr>
          <w:rFonts w:ascii="Arial" w:hAnsi="Arial" w:cs="Arial"/>
        </w:rPr>
        <w:t xml:space="preserve"> </w:t>
      </w:r>
      <w:r w:rsidR="0038549D" w:rsidRPr="0038549D">
        <w:rPr>
          <w:rFonts w:ascii="Arial" w:hAnsi="Arial" w:cs="Arial"/>
          <w:position w:val="-10"/>
        </w:rPr>
        <w:object w:dxaOrig="320" w:dyaOrig="340" w14:anchorId="2786B56B">
          <v:shape id="_x0000_i1030" type="#_x0000_t75" style="width:15.8pt;height:17.5pt" o:ole="">
            <v:imagedata r:id="rId16" o:title=""/>
          </v:shape>
          <o:OLEObject Type="Embed" ProgID="Equation.3" ShapeID="_x0000_i1030" DrawAspect="Content" ObjectID="_1842769612" r:id="rId17"/>
        </w:object>
      </w:r>
      <w:r>
        <w:rPr>
          <w:rFonts w:ascii="Arial" w:hAnsi="Arial" w:cs="Arial"/>
        </w:rPr>
        <w:t>) are meaningful in a non-steady (transient) problem.</w:t>
      </w:r>
    </w:p>
    <w:p w14:paraId="5E14A7AD" w14:textId="77777777" w:rsidR="00B14B51" w:rsidRPr="0092653A" w:rsidRDefault="00B14B51" w:rsidP="002567A1">
      <w:pPr>
        <w:rPr>
          <w:rFonts w:ascii="Arial" w:hAnsi="Arial" w:cs="Arial"/>
          <w:sz w:val="12"/>
          <w:szCs w:val="12"/>
        </w:rPr>
      </w:pPr>
    </w:p>
    <w:p w14:paraId="59718B16" w14:textId="77777777" w:rsidR="00B14B51" w:rsidRPr="003C1443" w:rsidRDefault="0042259D" w:rsidP="002567A1">
      <w:pPr>
        <w:rPr>
          <w:rFonts w:ascii="Arial" w:hAnsi="Arial" w:cs="Arial"/>
        </w:rPr>
      </w:pPr>
      <w:r>
        <w:rPr>
          <w:rFonts w:ascii="Arial" w:hAnsi="Arial" w:cs="Arial"/>
        </w:rPr>
        <w:t>W</w:t>
      </w:r>
      <w:r w:rsidR="0038549D">
        <w:rPr>
          <w:rFonts w:ascii="Arial" w:hAnsi="Arial" w:cs="Arial"/>
        </w:rPr>
        <w:t>e will</w:t>
      </w:r>
      <w:r>
        <w:rPr>
          <w:rFonts w:ascii="Arial" w:hAnsi="Arial" w:cs="Arial"/>
        </w:rPr>
        <w:t xml:space="preserve"> come back later and</w:t>
      </w:r>
      <w:r w:rsidR="0038549D">
        <w:rPr>
          <w:rFonts w:ascii="Arial" w:hAnsi="Arial" w:cs="Arial"/>
        </w:rPr>
        <w:t xml:space="preserve"> solve (3) numerically </w:t>
      </w:r>
      <w:r>
        <w:rPr>
          <w:rFonts w:ascii="Arial" w:hAnsi="Arial" w:cs="Arial"/>
        </w:rPr>
        <w:t>to</w:t>
      </w:r>
      <w:r w:rsidR="0053379F">
        <w:rPr>
          <w:rFonts w:ascii="Arial" w:hAnsi="Arial" w:cs="Arial"/>
        </w:rPr>
        <w:t xml:space="preserve"> </w:t>
      </w:r>
      <w:r w:rsidR="0038549D">
        <w:rPr>
          <w:rFonts w:ascii="Arial" w:hAnsi="Arial" w:cs="Arial"/>
        </w:rPr>
        <w:t>investigate how mountain belts might res</w:t>
      </w:r>
      <w:r w:rsidR="0092653A">
        <w:rPr>
          <w:rFonts w:ascii="Arial" w:hAnsi="Arial" w:cs="Arial"/>
        </w:rPr>
        <w:t>pond</w:t>
      </w:r>
      <w:r w:rsidR="0038549D">
        <w:rPr>
          <w:rFonts w:ascii="Arial" w:hAnsi="Arial" w:cs="Arial"/>
        </w:rPr>
        <w:t xml:space="preserve"> to periodic changes in climate. Before doing so, however, we should familiarize ourselves with a basic numerical solution scheme.</w:t>
      </w:r>
    </w:p>
    <w:p w14:paraId="73F1B2C4" w14:textId="77777777" w:rsidR="009D3A8F" w:rsidRPr="003C1443" w:rsidRDefault="009D3A8F" w:rsidP="002567A1">
      <w:pPr>
        <w:rPr>
          <w:rFonts w:ascii="Arial" w:hAnsi="Arial" w:cs="Arial"/>
        </w:rPr>
      </w:pPr>
    </w:p>
    <w:p w14:paraId="1A63F900" w14:textId="77777777" w:rsidR="00677FB1" w:rsidRPr="003C1443" w:rsidRDefault="00677FB1" w:rsidP="002567A1">
      <w:pPr>
        <w:rPr>
          <w:rFonts w:ascii="Arial" w:hAnsi="Arial" w:cs="Arial"/>
          <w:b/>
        </w:rPr>
      </w:pPr>
      <w:r w:rsidRPr="003C1443">
        <w:rPr>
          <w:rFonts w:ascii="Arial" w:hAnsi="Arial" w:cs="Arial"/>
          <w:b/>
        </w:rPr>
        <w:t>Part 1: Approach to steady state: Numerical solution</w:t>
      </w:r>
    </w:p>
    <w:p w14:paraId="085428C7" w14:textId="77777777" w:rsidR="00677FB1" w:rsidRPr="0092653A" w:rsidRDefault="00677FB1" w:rsidP="002567A1">
      <w:pPr>
        <w:rPr>
          <w:rFonts w:ascii="Arial" w:hAnsi="Arial" w:cs="Arial"/>
          <w:sz w:val="12"/>
          <w:szCs w:val="12"/>
        </w:rPr>
      </w:pPr>
    </w:p>
    <w:p w14:paraId="1FAD217A" w14:textId="77777777" w:rsidR="001700AD" w:rsidRPr="003C1443" w:rsidRDefault="001700AD" w:rsidP="002567A1">
      <w:pPr>
        <w:rPr>
          <w:rFonts w:ascii="Arial" w:hAnsi="Arial" w:cs="Arial"/>
        </w:rPr>
      </w:pPr>
      <w:r>
        <w:rPr>
          <w:rFonts w:ascii="Arial" w:hAnsi="Arial" w:cs="Arial"/>
        </w:rPr>
        <w:t xml:space="preserve">Let us return to the problem we investigated in lecture: the approach of </w:t>
      </w:r>
      <w:r w:rsidR="0053379F">
        <w:rPr>
          <w:rFonts w:ascii="Arial" w:hAnsi="Arial" w:cs="Arial"/>
        </w:rPr>
        <w:t>an orogen to steady state under</w:t>
      </w:r>
      <w:r>
        <w:rPr>
          <w:rFonts w:ascii="Arial" w:hAnsi="Arial" w:cs="Arial"/>
        </w:rPr>
        <w:t xml:space="preserve"> conditions of steady climate and steady accretionary flux.</w:t>
      </w:r>
      <w:r w:rsidR="00B25617">
        <w:rPr>
          <w:rFonts w:ascii="Arial" w:hAnsi="Arial" w:cs="Arial"/>
        </w:rPr>
        <w:t xml:space="preserve"> To get a steady climate, we simply force </w:t>
      </w:r>
      <w:r w:rsidR="00781575" w:rsidRPr="00781575">
        <w:rPr>
          <w:rFonts w:ascii="Arial" w:hAnsi="Arial" w:cs="Arial"/>
          <w:position w:val="-6"/>
        </w:rPr>
        <w:object w:dxaOrig="660" w:dyaOrig="279" w14:anchorId="75EA9EB0">
          <v:shape id="_x0000_i1031" type="#_x0000_t75" style="width:32.9pt;height:14.15pt" o:ole="">
            <v:imagedata r:id="rId18" o:title=""/>
          </v:shape>
          <o:OLEObject Type="Embed" ProgID="Equation.3" ShapeID="_x0000_i1031" DrawAspect="Content" ObjectID="_1842769613" r:id="rId19"/>
        </w:object>
      </w:r>
      <w:r w:rsidR="00B25617">
        <w:rPr>
          <w:rFonts w:ascii="Arial" w:hAnsi="Arial" w:cs="Arial"/>
        </w:rPr>
        <w:t xml:space="preserve">, in which case (3) collapses to something </w:t>
      </w:r>
      <w:r w:rsidR="0053379F">
        <w:rPr>
          <w:rFonts w:ascii="Arial" w:hAnsi="Arial" w:cs="Arial"/>
        </w:rPr>
        <w:t>familiar:</w:t>
      </w:r>
    </w:p>
    <w:p w14:paraId="4FEA0E3A" w14:textId="77777777" w:rsidR="009D3A8F" w:rsidRPr="0092653A" w:rsidRDefault="009D3A8F" w:rsidP="002567A1">
      <w:pPr>
        <w:rPr>
          <w:rFonts w:ascii="Arial" w:hAnsi="Arial" w:cs="Arial"/>
          <w:sz w:val="12"/>
          <w:szCs w:val="12"/>
        </w:rPr>
      </w:pPr>
    </w:p>
    <w:p w14:paraId="613096CB" w14:textId="77777777" w:rsidR="00677FB1" w:rsidRDefault="00D41E5A" w:rsidP="002567A1">
      <w:pPr>
        <w:rPr>
          <w:rFonts w:ascii="Arial" w:hAnsi="Arial" w:cs="Arial"/>
        </w:rPr>
      </w:pPr>
      <w:r w:rsidRPr="00D41E5A">
        <w:rPr>
          <w:rFonts w:ascii="Arial" w:hAnsi="Arial" w:cs="Arial"/>
          <w:position w:val="-24"/>
        </w:rPr>
        <w:object w:dxaOrig="1460" w:dyaOrig="620" w14:anchorId="44D6B774">
          <v:shape id="_x0000_i1032" type="#_x0000_t75" style="width:72.4pt;height:30.8pt" o:ole="">
            <v:imagedata r:id="rId20" o:title=""/>
          </v:shape>
          <o:OLEObject Type="Embed" ProgID="Equation.3" ShapeID="_x0000_i1032" DrawAspect="Content" ObjectID="_1842769614" r:id="rId21"/>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2015CDC7" w14:textId="77777777" w:rsidR="00FE537E" w:rsidRPr="0092653A" w:rsidRDefault="00FE537E" w:rsidP="002567A1">
      <w:pPr>
        <w:rPr>
          <w:rFonts w:ascii="Arial" w:hAnsi="Arial" w:cs="Arial"/>
          <w:sz w:val="12"/>
          <w:szCs w:val="12"/>
        </w:rPr>
      </w:pPr>
    </w:p>
    <w:p w14:paraId="7F841192" w14:textId="77777777" w:rsidR="00197A11" w:rsidRDefault="00D41E5A" w:rsidP="00A7170F">
      <w:pPr>
        <w:rPr>
          <w:rFonts w:ascii="Arial" w:hAnsi="Arial" w:cs="Arial"/>
        </w:rPr>
      </w:pPr>
      <w:r>
        <w:rPr>
          <w:rFonts w:ascii="Arial" w:hAnsi="Arial" w:cs="Arial"/>
        </w:rPr>
        <w:t>Equation (4) is a first-order differential equation, often termed a ‘rate equation,’ for which time (</w:t>
      </w:r>
      <w:r w:rsidRPr="00D41E5A">
        <w:rPr>
          <w:rFonts w:ascii="Arial" w:hAnsi="Arial" w:cs="Arial"/>
          <w:i/>
        </w:rPr>
        <w:t>t</w:t>
      </w:r>
      <w:r>
        <w:rPr>
          <w:rFonts w:ascii="Arial" w:hAnsi="Arial" w:cs="Arial"/>
        </w:rPr>
        <w:t>) is the independent variable and elevation (</w:t>
      </w:r>
      <w:r w:rsidRPr="00D41E5A">
        <w:rPr>
          <w:rFonts w:ascii="Symbol" w:hAnsi="Symbol" w:cs="Arial"/>
        </w:rPr>
        <w:t></w:t>
      </w:r>
      <w:r>
        <w:rPr>
          <w:rFonts w:ascii="Arial" w:hAnsi="Arial" w:cs="Arial"/>
        </w:rPr>
        <w:t>) is the dependent variable.</w:t>
      </w:r>
      <w:r w:rsidR="00682C19">
        <w:rPr>
          <w:rFonts w:ascii="Arial" w:hAnsi="Arial" w:cs="Arial"/>
        </w:rPr>
        <w:t xml:space="preserve"> It equates the rate of change in orogen elevation at any instant in time to the orogen elevation at that instant in time. W</w:t>
      </w:r>
      <w:r w:rsidR="00197A11">
        <w:rPr>
          <w:rFonts w:ascii="Arial" w:hAnsi="Arial" w:cs="Arial"/>
        </w:rPr>
        <w:t xml:space="preserve">e can </w:t>
      </w:r>
      <w:r w:rsidR="00682C19">
        <w:rPr>
          <w:rFonts w:ascii="Arial" w:hAnsi="Arial" w:cs="Arial"/>
        </w:rPr>
        <w:t>approximate</w:t>
      </w:r>
      <w:r w:rsidR="00197A11">
        <w:rPr>
          <w:rFonts w:ascii="Arial" w:hAnsi="Arial" w:cs="Arial"/>
        </w:rPr>
        <w:t xml:space="preserve"> the </w:t>
      </w:r>
      <w:r w:rsidR="00682C19">
        <w:rPr>
          <w:rFonts w:ascii="Arial" w:hAnsi="Arial" w:cs="Arial"/>
        </w:rPr>
        <w:t xml:space="preserve">rate of </w:t>
      </w:r>
      <w:r w:rsidR="00197A11">
        <w:rPr>
          <w:rFonts w:ascii="Arial" w:hAnsi="Arial" w:cs="Arial"/>
        </w:rPr>
        <w:t xml:space="preserve">change in elevation over </w:t>
      </w:r>
      <w:r w:rsidR="00682C19">
        <w:rPr>
          <w:rFonts w:ascii="Arial" w:hAnsi="Arial" w:cs="Arial"/>
        </w:rPr>
        <w:t>a</w:t>
      </w:r>
      <w:r w:rsidR="00197A11">
        <w:rPr>
          <w:rFonts w:ascii="Arial" w:hAnsi="Arial" w:cs="Arial"/>
        </w:rPr>
        <w:t xml:space="preserve"> time interval </w:t>
      </w:r>
      <w:r w:rsidR="00197A11" w:rsidRPr="00D64FDD">
        <w:rPr>
          <w:rFonts w:ascii="Symbol" w:hAnsi="Symbol" w:cs="Arial"/>
        </w:rPr>
        <w:t></w:t>
      </w:r>
      <w:r w:rsidR="00197A11" w:rsidRPr="00D64FDD">
        <w:rPr>
          <w:rFonts w:ascii="Arial" w:hAnsi="Arial" w:cs="Arial"/>
          <w:i/>
        </w:rPr>
        <w:t>t</w:t>
      </w:r>
      <w:r w:rsidR="00682C19">
        <w:rPr>
          <w:rFonts w:ascii="Arial" w:hAnsi="Arial" w:cs="Arial"/>
        </w:rPr>
        <w:t xml:space="preserve"> as</w:t>
      </w:r>
      <w:r w:rsidR="00A7170F">
        <w:rPr>
          <w:rFonts w:ascii="Arial" w:hAnsi="Arial" w:cs="Arial"/>
        </w:rPr>
        <w:t>:</w:t>
      </w:r>
    </w:p>
    <w:p w14:paraId="08A31CC8" w14:textId="77777777" w:rsidR="00A7170F" w:rsidRPr="0092653A" w:rsidRDefault="00A7170F" w:rsidP="00A7170F">
      <w:pPr>
        <w:rPr>
          <w:rFonts w:ascii="Arial" w:hAnsi="Arial" w:cs="Arial"/>
          <w:sz w:val="12"/>
          <w:szCs w:val="12"/>
        </w:rPr>
      </w:pPr>
    </w:p>
    <w:p w14:paraId="7493D92E" w14:textId="77777777" w:rsidR="00197A11" w:rsidRDefault="00682C19" w:rsidP="00197A11">
      <w:pPr>
        <w:rPr>
          <w:rFonts w:ascii="Arial" w:hAnsi="Arial" w:cs="Arial"/>
        </w:rPr>
      </w:pPr>
      <w:r w:rsidRPr="00682C19">
        <w:rPr>
          <w:rFonts w:ascii="Arial" w:hAnsi="Arial" w:cs="Arial"/>
          <w:position w:val="-24"/>
        </w:rPr>
        <w:object w:dxaOrig="1540" w:dyaOrig="620" w14:anchorId="7C48BE2B">
          <v:shape id="_x0000_i1033" type="#_x0000_t75" style="width:77pt;height:30.8pt" o:ole="">
            <v:imagedata r:id="rId22" o:title=""/>
          </v:shape>
          <o:OLEObject Type="Embed" ProgID="Equation.3" ShapeID="_x0000_i1033" DrawAspect="Content" ObjectID="_1842769615" r:id="rId23"/>
        </w:object>
      </w:r>
      <w:r w:rsidR="00197A11">
        <w:rPr>
          <w:rFonts w:ascii="Arial" w:hAnsi="Arial" w:cs="Arial"/>
        </w:rPr>
        <w:tab/>
      </w:r>
      <w:r w:rsidR="00197A11">
        <w:rPr>
          <w:rFonts w:ascii="Arial" w:hAnsi="Arial" w:cs="Arial"/>
        </w:rPr>
        <w:tab/>
      </w:r>
      <w:r w:rsidR="00197A11">
        <w:rPr>
          <w:rFonts w:ascii="Arial" w:hAnsi="Arial" w:cs="Arial"/>
        </w:rPr>
        <w:tab/>
      </w:r>
      <w:r w:rsidR="00197A11">
        <w:rPr>
          <w:rFonts w:ascii="Arial" w:hAnsi="Arial" w:cs="Arial"/>
        </w:rPr>
        <w:tab/>
      </w:r>
      <w:r w:rsidR="00197A11">
        <w:rPr>
          <w:rFonts w:ascii="Arial" w:hAnsi="Arial" w:cs="Arial"/>
        </w:rPr>
        <w:tab/>
      </w:r>
      <w:r w:rsidR="00197A11">
        <w:rPr>
          <w:rFonts w:ascii="Arial" w:hAnsi="Arial" w:cs="Arial"/>
        </w:rPr>
        <w:tab/>
      </w:r>
      <w:r w:rsidR="00197A11">
        <w:rPr>
          <w:rFonts w:ascii="Arial" w:hAnsi="Arial" w:cs="Arial"/>
        </w:rPr>
        <w:tab/>
      </w:r>
      <w:r w:rsidR="00197A11">
        <w:rPr>
          <w:rFonts w:ascii="Arial" w:hAnsi="Arial" w:cs="Arial"/>
        </w:rPr>
        <w:tab/>
      </w:r>
      <w:r w:rsidR="00197A11">
        <w:rPr>
          <w:rFonts w:ascii="Arial" w:hAnsi="Arial" w:cs="Arial"/>
        </w:rPr>
        <w:tab/>
        <w:t>(</w:t>
      </w:r>
      <w:r>
        <w:rPr>
          <w:rFonts w:ascii="Arial" w:hAnsi="Arial" w:cs="Arial"/>
        </w:rPr>
        <w:t>5</w:t>
      </w:r>
      <w:r w:rsidR="00197A11">
        <w:rPr>
          <w:rFonts w:ascii="Arial" w:hAnsi="Arial" w:cs="Arial"/>
        </w:rPr>
        <w:t>)</w:t>
      </w:r>
    </w:p>
    <w:p w14:paraId="66FFA036" w14:textId="77777777" w:rsidR="00197A11" w:rsidRPr="0092653A" w:rsidRDefault="00197A11" w:rsidP="002567A1">
      <w:pPr>
        <w:rPr>
          <w:rFonts w:ascii="Arial" w:hAnsi="Arial" w:cs="Arial"/>
          <w:sz w:val="12"/>
          <w:szCs w:val="12"/>
        </w:rPr>
      </w:pPr>
    </w:p>
    <w:p w14:paraId="77B22409" w14:textId="77777777" w:rsidR="00197A11" w:rsidRDefault="00682C19" w:rsidP="002567A1">
      <w:pPr>
        <w:rPr>
          <w:rFonts w:ascii="Arial" w:hAnsi="Arial" w:cs="Arial"/>
        </w:rPr>
      </w:pPr>
      <w:r>
        <w:rPr>
          <w:rFonts w:ascii="Arial" w:hAnsi="Arial" w:cs="Arial"/>
        </w:rPr>
        <w:t xml:space="preserve">where </w:t>
      </w:r>
      <w:r w:rsidRPr="00682C19">
        <w:rPr>
          <w:rFonts w:ascii="Symbol" w:hAnsi="Symbol" w:cs="Arial"/>
        </w:rPr>
        <w:t></w:t>
      </w:r>
      <w:r w:rsidRPr="00682C19">
        <w:rPr>
          <w:rFonts w:ascii="Arial" w:hAnsi="Arial" w:cs="Arial"/>
          <w:i/>
          <w:vertAlign w:val="subscript"/>
        </w:rPr>
        <w:t>old</w:t>
      </w:r>
      <w:r>
        <w:rPr>
          <w:rFonts w:ascii="Arial" w:hAnsi="Arial" w:cs="Arial"/>
        </w:rPr>
        <w:t xml:space="preserve"> is the ‘old’ elevation at the beginning of the time step and </w:t>
      </w:r>
      <w:r w:rsidRPr="00682C19">
        <w:rPr>
          <w:rFonts w:ascii="Symbol" w:hAnsi="Symbol" w:cs="Arial"/>
        </w:rPr>
        <w:t></w:t>
      </w:r>
      <w:r>
        <w:rPr>
          <w:rFonts w:ascii="Arial" w:hAnsi="Arial" w:cs="Arial"/>
        </w:rPr>
        <w:t xml:space="preserve"> is the ‘new’ or updated elevation at the ‘end’ of the timestep. This approach should be intuitive; it works well as long as </w:t>
      </w:r>
      <w:r w:rsidRPr="00682C19">
        <w:rPr>
          <w:rFonts w:ascii="Symbol" w:hAnsi="Symbol" w:cs="Arial"/>
        </w:rPr>
        <w:t></w:t>
      </w:r>
      <w:r w:rsidRPr="00682C19">
        <w:rPr>
          <w:rFonts w:ascii="Arial" w:hAnsi="Arial" w:cs="Arial"/>
          <w:i/>
        </w:rPr>
        <w:t>t</w:t>
      </w:r>
      <w:r>
        <w:rPr>
          <w:rFonts w:ascii="Arial" w:hAnsi="Arial" w:cs="Arial"/>
        </w:rPr>
        <w:t xml:space="preserve"> is sufficiently ‘small’ relative to the timescale of the problem (and what would that timescale be?). We can thus write (4) as:</w:t>
      </w:r>
    </w:p>
    <w:p w14:paraId="081D671B" w14:textId="77777777" w:rsidR="00682C19" w:rsidRPr="0092653A" w:rsidRDefault="00682C19" w:rsidP="002567A1">
      <w:pPr>
        <w:rPr>
          <w:rFonts w:ascii="Arial" w:hAnsi="Arial" w:cs="Arial"/>
          <w:sz w:val="12"/>
          <w:szCs w:val="12"/>
        </w:rPr>
      </w:pPr>
    </w:p>
    <w:p w14:paraId="6B0937C5" w14:textId="77777777" w:rsidR="00682C19" w:rsidRDefault="00FA7909" w:rsidP="00682C19">
      <w:pPr>
        <w:rPr>
          <w:rFonts w:ascii="Arial" w:hAnsi="Arial" w:cs="Arial"/>
        </w:rPr>
      </w:pPr>
      <w:r w:rsidRPr="00682C19">
        <w:rPr>
          <w:rFonts w:ascii="Arial" w:hAnsi="Arial" w:cs="Arial"/>
          <w:position w:val="-24"/>
        </w:rPr>
        <w:object w:dxaOrig="2280" w:dyaOrig="620" w14:anchorId="0DB48072">
          <v:shape id="_x0000_i1034" type="#_x0000_t75" style="width:114.05pt;height:30.8pt" o:ole="">
            <v:imagedata r:id="rId24" o:title=""/>
          </v:shape>
          <o:OLEObject Type="Embed" ProgID="Equation.3" ShapeID="_x0000_i1034" DrawAspect="Content" ObjectID="_1842769616" r:id="rId25"/>
        </w:object>
      </w:r>
      <w:r w:rsidR="00682C19">
        <w:rPr>
          <w:rFonts w:ascii="Arial" w:hAnsi="Arial" w:cs="Arial"/>
        </w:rPr>
        <w:tab/>
      </w:r>
      <w:r w:rsidR="00682C19">
        <w:rPr>
          <w:rFonts w:ascii="Arial" w:hAnsi="Arial" w:cs="Arial"/>
        </w:rPr>
        <w:tab/>
      </w:r>
      <w:r w:rsidR="00682C19">
        <w:rPr>
          <w:rFonts w:ascii="Arial" w:hAnsi="Arial" w:cs="Arial"/>
        </w:rPr>
        <w:tab/>
      </w:r>
      <w:r w:rsidR="00682C19">
        <w:rPr>
          <w:rFonts w:ascii="Arial" w:hAnsi="Arial" w:cs="Arial"/>
        </w:rPr>
        <w:tab/>
      </w:r>
      <w:r w:rsidR="00682C19">
        <w:rPr>
          <w:rFonts w:ascii="Arial" w:hAnsi="Arial" w:cs="Arial"/>
        </w:rPr>
        <w:tab/>
      </w:r>
      <w:r w:rsidR="00682C19">
        <w:rPr>
          <w:rFonts w:ascii="Arial" w:hAnsi="Arial" w:cs="Arial"/>
        </w:rPr>
        <w:tab/>
      </w:r>
      <w:r w:rsidR="00682C19">
        <w:rPr>
          <w:rFonts w:ascii="Arial" w:hAnsi="Arial" w:cs="Arial"/>
        </w:rPr>
        <w:tab/>
      </w:r>
      <w:r w:rsidR="00682C19">
        <w:rPr>
          <w:rFonts w:ascii="Arial" w:hAnsi="Arial" w:cs="Arial"/>
        </w:rPr>
        <w:tab/>
        <w:t>(6)</w:t>
      </w:r>
    </w:p>
    <w:p w14:paraId="5BAD6CE9" w14:textId="77777777" w:rsidR="00682C19" w:rsidRPr="0092653A" w:rsidRDefault="00682C19" w:rsidP="002567A1">
      <w:pPr>
        <w:rPr>
          <w:rFonts w:ascii="Arial" w:hAnsi="Arial" w:cs="Arial"/>
          <w:sz w:val="12"/>
          <w:szCs w:val="12"/>
        </w:rPr>
      </w:pPr>
    </w:p>
    <w:p w14:paraId="273819A9" w14:textId="77777777" w:rsidR="00682C19" w:rsidRDefault="00682C19" w:rsidP="002567A1">
      <w:pPr>
        <w:rPr>
          <w:rFonts w:ascii="Arial" w:hAnsi="Arial" w:cs="Arial"/>
        </w:rPr>
      </w:pPr>
      <w:r>
        <w:rPr>
          <w:rFonts w:ascii="Arial" w:hAnsi="Arial" w:cs="Arial"/>
        </w:rPr>
        <w:t xml:space="preserve">Equation (6) relates the ‘new’ elevation </w:t>
      </w:r>
      <w:r w:rsidR="00FA7909">
        <w:rPr>
          <w:rFonts w:ascii="Arial" w:hAnsi="Arial" w:cs="Arial"/>
        </w:rPr>
        <w:t>(</w:t>
      </w:r>
      <w:r w:rsidR="00FA7909" w:rsidRPr="00A7170F">
        <w:rPr>
          <w:rFonts w:ascii="Symbol" w:hAnsi="Symbol" w:cs="Arial"/>
        </w:rPr>
        <w:t></w:t>
      </w:r>
      <w:r w:rsidR="00FA7909">
        <w:rPr>
          <w:rFonts w:ascii="Arial" w:hAnsi="Arial" w:cs="Arial"/>
        </w:rPr>
        <w:t>) to the old elevation (</w:t>
      </w:r>
      <w:r w:rsidR="00FA7909" w:rsidRPr="00A7170F">
        <w:rPr>
          <w:rFonts w:ascii="Symbol" w:hAnsi="Symbol" w:cs="Arial"/>
        </w:rPr>
        <w:t></w:t>
      </w:r>
      <w:r w:rsidR="00FA7909" w:rsidRPr="00A7170F">
        <w:rPr>
          <w:rFonts w:ascii="Arial" w:hAnsi="Arial" w:cs="Arial"/>
          <w:i/>
          <w:vertAlign w:val="subscript"/>
        </w:rPr>
        <w:t>old</w:t>
      </w:r>
      <w:r w:rsidR="00FA7909">
        <w:rPr>
          <w:rFonts w:ascii="Arial" w:hAnsi="Arial" w:cs="Arial"/>
        </w:rPr>
        <w:t>) and the timestep (</w:t>
      </w:r>
      <w:r w:rsidR="00FA7909" w:rsidRPr="00A7170F">
        <w:rPr>
          <w:rFonts w:ascii="Symbol" w:hAnsi="Symbol" w:cs="Arial"/>
        </w:rPr>
        <w:t></w:t>
      </w:r>
      <w:r w:rsidR="00FA7909" w:rsidRPr="00A7170F">
        <w:rPr>
          <w:rFonts w:ascii="Arial" w:hAnsi="Arial" w:cs="Arial"/>
          <w:i/>
        </w:rPr>
        <w:t>t</w:t>
      </w:r>
      <w:r w:rsidR="00FA7909">
        <w:rPr>
          <w:rFonts w:ascii="Arial" w:hAnsi="Arial" w:cs="Arial"/>
        </w:rPr>
        <w:t>). We can solve (6) to obtain a ‘motif’:</w:t>
      </w:r>
    </w:p>
    <w:p w14:paraId="2E3D3B44" w14:textId="77777777" w:rsidR="00FA7909" w:rsidRPr="0092653A" w:rsidRDefault="00FA7909" w:rsidP="002567A1">
      <w:pPr>
        <w:rPr>
          <w:rFonts w:ascii="Arial" w:hAnsi="Arial" w:cs="Arial"/>
          <w:sz w:val="12"/>
          <w:szCs w:val="12"/>
        </w:rPr>
      </w:pPr>
    </w:p>
    <w:p w14:paraId="7E17757E" w14:textId="77777777" w:rsidR="00FA7909" w:rsidRDefault="00C95816" w:rsidP="00FA7909">
      <w:pPr>
        <w:rPr>
          <w:rFonts w:ascii="Arial" w:hAnsi="Arial" w:cs="Arial"/>
        </w:rPr>
      </w:pPr>
      <w:r w:rsidRPr="002847F0">
        <w:rPr>
          <w:rFonts w:ascii="Arial" w:hAnsi="Arial" w:cs="Arial"/>
          <w:position w:val="-24"/>
        </w:rPr>
        <w:object w:dxaOrig="2480" w:dyaOrig="620" w14:anchorId="60B03C9A">
          <v:shape id="_x0000_i1035" type="#_x0000_t75" style="width:123.6pt;height:30.8pt" o:ole="">
            <v:imagedata r:id="rId26" o:title=""/>
          </v:shape>
          <o:OLEObject Type="Embed" ProgID="Equation.3" ShapeID="_x0000_i1035" DrawAspect="Content" ObjectID="_1842769617" r:id="rId27"/>
        </w:object>
      </w:r>
      <w:r w:rsidR="00FA7909">
        <w:rPr>
          <w:rFonts w:ascii="Arial" w:hAnsi="Arial" w:cs="Arial"/>
        </w:rPr>
        <w:tab/>
      </w:r>
      <w:r w:rsidR="00FA7909">
        <w:rPr>
          <w:rFonts w:ascii="Arial" w:hAnsi="Arial" w:cs="Arial"/>
        </w:rPr>
        <w:tab/>
      </w:r>
      <w:r w:rsidR="00FA7909">
        <w:rPr>
          <w:rFonts w:ascii="Arial" w:hAnsi="Arial" w:cs="Arial"/>
        </w:rPr>
        <w:tab/>
      </w:r>
      <w:r w:rsidR="00FA7909">
        <w:rPr>
          <w:rFonts w:ascii="Arial" w:hAnsi="Arial" w:cs="Arial"/>
        </w:rPr>
        <w:tab/>
      </w:r>
      <w:r w:rsidR="00FA7909">
        <w:rPr>
          <w:rFonts w:ascii="Arial" w:hAnsi="Arial" w:cs="Arial"/>
        </w:rPr>
        <w:tab/>
      </w:r>
      <w:r w:rsidR="00FA7909">
        <w:rPr>
          <w:rFonts w:ascii="Arial" w:hAnsi="Arial" w:cs="Arial"/>
        </w:rPr>
        <w:tab/>
      </w:r>
      <w:r w:rsidR="00FA7909">
        <w:rPr>
          <w:rFonts w:ascii="Arial" w:hAnsi="Arial" w:cs="Arial"/>
        </w:rPr>
        <w:tab/>
      </w:r>
      <w:r w:rsidR="00FA7909">
        <w:rPr>
          <w:rFonts w:ascii="Arial" w:hAnsi="Arial" w:cs="Arial"/>
        </w:rPr>
        <w:tab/>
        <w:t>(</w:t>
      </w:r>
      <w:r w:rsidR="002847F0">
        <w:rPr>
          <w:rFonts w:ascii="Arial" w:hAnsi="Arial" w:cs="Arial"/>
        </w:rPr>
        <w:t>7</w:t>
      </w:r>
      <w:r w:rsidR="00FA7909">
        <w:rPr>
          <w:rFonts w:ascii="Arial" w:hAnsi="Arial" w:cs="Arial"/>
        </w:rPr>
        <w:t>)</w:t>
      </w:r>
    </w:p>
    <w:p w14:paraId="65036226" w14:textId="77777777" w:rsidR="00197A11" w:rsidRPr="0092653A" w:rsidRDefault="00197A11" w:rsidP="002567A1">
      <w:pPr>
        <w:rPr>
          <w:rFonts w:ascii="Arial" w:hAnsi="Arial" w:cs="Arial"/>
          <w:sz w:val="12"/>
          <w:szCs w:val="12"/>
        </w:rPr>
      </w:pPr>
    </w:p>
    <w:p w14:paraId="4DD943EA" w14:textId="77777777" w:rsidR="002847F0" w:rsidRDefault="002847F0" w:rsidP="002567A1">
      <w:pPr>
        <w:rPr>
          <w:rFonts w:ascii="Arial" w:hAnsi="Arial" w:cs="Arial"/>
        </w:rPr>
      </w:pPr>
      <w:r>
        <w:rPr>
          <w:rFonts w:ascii="Arial" w:hAnsi="Arial" w:cs="Arial"/>
        </w:rPr>
        <w:t>With this motif, we can ‘step’ forward through time, constantly updating the orogen elevation.</w:t>
      </w:r>
    </w:p>
    <w:p w14:paraId="230F485E" w14:textId="77777777" w:rsidR="002847F0" w:rsidRPr="0092653A" w:rsidRDefault="002847F0" w:rsidP="002567A1">
      <w:pPr>
        <w:rPr>
          <w:rFonts w:ascii="Arial" w:hAnsi="Arial" w:cs="Arial"/>
          <w:sz w:val="12"/>
          <w:szCs w:val="12"/>
        </w:rPr>
      </w:pPr>
    </w:p>
    <w:p w14:paraId="1C580841" w14:textId="77777777" w:rsidR="002847F0" w:rsidRDefault="007820D1" w:rsidP="002567A1">
      <w:pPr>
        <w:rPr>
          <w:rFonts w:ascii="Arial" w:hAnsi="Arial" w:cs="Arial"/>
        </w:rPr>
      </w:pPr>
      <w:r>
        <w:rPr>
          <w:rFonts w:ascii="Arial" w:hAnsi="Arial" w:cs="Arial"/>
        </w:rPr>
        <w:t>More generally, we can write any first-order rate equation in the form:</w:t>
      </w:r>
    </w:p>
    <w:p w14:paraId="784171BD" w14:textId="77777777" w:rsidR="007820D1" w:rsidRPr="0092653A" w:rsidRDefault="007820D1" w:rsidP="002567A1">
      <w:pPr>
        <w:rPr>
          <w:rFonts w:ascii="Arial" w:hAnsi="Arial" w:cs="Arial"/>
          <w:sz w:val="12"/>
          <w:szCs w:val="12"/>
        </w:rPr>
      </w:pPr>
    </w:p>
    <w:p w14:paraId="01B54E7C" w14:textId="77777777" w:rsidR="007820D1" w:rsidRDefault="007820D1" w:rsidP="007820D1">
      <w:pPr>
        <w:rPr>
          <w:rFonts w:ascii="Arial" w:hAnsi="Arial" w:cs="Arial"/>
        </w:rPr>
      </w:pPr>
      <w:r w:rsidRPr="007820D1">
        <w:rPr>
          <w:rFonts w:ascii="Arial" w:hAnsi="Arial" w:cs="Arial"/>
          <w:position w:val="-24"/>
        </w:rPr>
        <w:object w:dxaOrig="1240" w:dyaOrig="620" w14:anchorId="6411B9B5">
          <v:shape id="_x0000_i1036" type="#_x0000_t75" style="width:62.45pt;height:30.8pt" o:ole="">
            <v:imagedata r:id="rId28" o:title=""/>
          </v:shape>
          <o:OLEObject Type="Embed" ProgID="Equation.3" ShapeID="_x0000_i1036" DrawAspect="Content" ObjectID="_1842769618" r:id="rId29"/>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(8a)</w:t>
      </w:r>
    </w:p>
    <w:p w14:paraId="2390910A" w14:textId="77777777" w:rsidR="007820D1" w:rsidRPr="0092653A" w:rsidRDefault="007820D1" w:rsidP="002567A1">
      <w:pPr>
        <w:rPr>
          <w:rFonts w:ascii="Arial" w:hAnsi="Arial" w:cs="Arial"/>
          <w:sz w:val="12"/>
          <w:szCs w:val="12"/>
        </w:rPr>
      </w:pPr>
    </w:p>
    <w:p w14:paraId="7C18E3A1" w14:textId="77777777" w:rsidR="007820D1" w:rsidRDefault="007820D1" w:rsidP="002567A1">
      <w:pPr>
        <w:rPr>
          <w:rFonts w:ascii="Arial" w:hAnsi="Arial" w:cs="Arial"/>
        </w:rPr>
      </w:pPr>
      <w:r>
        <w:rPr>
          <w:rFonts w:ascii="Arial" w:hAnsi="Arial" w:cs="Arial"/>
        </w:rPr>
        <w:t xml:space="preserve">where </w:t>
      </w:r>
      <w:r w:rsidRPr="007820D1">
        <w:rPr>
          <w:rFonts w:ascii="Arial" w:hAnsi="Arial" w:cs="Arial"/>
          <w:i/>
        </w:rPr>
        <w:t>F</w:t>
      </w:r>
      <w:r>
        <w:rPr>
          <w:rFonts w:ascii="Arial" w:hAnsi="Arial" w:cs="Arial"/>
        </w:rPr>
        <w:t xml:space="preserve"> (the rate) could be a function of both </w:t>
      </w:r>
      <w:proofErr w:type="gramStart"/>
      <w:r>
        <w:rPr>
          <w:rFonts w:ascii="Arial" w:hAnsi="Arial" w:cs="Arial"/>
        </w:rPr>
        <w:t>the independent</w:t>
      </w:r>
      <w:proofErr w:type="gramEnd"/>
      <w:r>
        <w:rPr>
          <w:rFonts w:ascii="Arial" w:hAnsi="Arial" w:cs="Arial"/>
        </w:rPr>
        <w:t xml:space="preserve"> and dependent variables. In this general case, the numerical solution (the ‘motif’) has the form:</w:t>
      </w:r>
    </w:p>
    <w:p w14:paraId="61E194C4" w14:textId="77777777" w:rsidR="007820D1" w:rsidRPr="0092653A" w:rsidRDefault="007820D1" w:rsidP="002567A1">
      <w:pPr>
        <w:rPr>
          <w:rFonts w:ascii="Arial" w:hAnsi="Arial" w:cs="Arial"/>
          <w:sz w:val="12"/>
          <w:szCs w:val="12"/>
        </w:rPr>
      </w:pPr>
    </w:p>
    <w:p w14:paraId="26151805" w14:textId="77777777" w:rsidR="007820D1" w:rsidRDefault="00C95816" w:rsidP="007820D1">
      <w:pPr>
        <w:rPr>
          <w:rFonts w:ascii="Arial" w:hAnsi="Arial" w:cs="Arial"/>
        </w:rPr>
      </w:pPr>
      <w:r w:rsidRPr="007820D1">
        <w:rPr>
          <w:rFonts w:ascii="Arial" w:hAnsi="Arial" w:cs="Arial"/>
          <w:position w:val="-12"/>
        </w:rPr>
        <w:object w:dxaOrig="2500" w:dyaOrig="360" w14:anchorId="170E45D3">
          <v:shape id="_x0000_i1037" type="#_x0000_t75" style="width:125.25pt;height:18.3pt" o:ole="">
            <v:imagedata r:id="rId30" o:title=""/>
          </v:shape>
          <o:OLEObject Type="Embed" ProgID="Equation.3" ShapeID="_x0000_i1037" DrawAspect="Content" ObjectID="_1842769619" r:id="rId31"/>
        </w:object>
      </w:r>
      <w:r w:rsidR="007820D1">
        <w:rPr>
          <w:rFonts w:ascii="Arial" w:hAnsi="Arial" w:cs="Arial"/>
        </w:rPr>
        <w:tab/>
      </w:r>
      <w:r w:rsidR="007820D1">
        <w:rPr>
          <w:rFonts w:ascii="Arial" w:hAnsi="Arial" w:cs="Arial"/>
        </w:rPr>
        <w:tab/>
      </w:r>
      <w:r w:rsidR="007820D1">
        <w:rPr>
          <w:rFonts w:ascii="Arial" w:hAnsi="Arial" w:cs="Arial"/>
        </w:rPr>
        <w:tab/>
      </w:r>
      <w:r w:rsidR="007820D1">
        <w:rPr>
          <w:rFonts w:ascii="Arial" w:hAnsi="Arial" w:cs="Arial"/>
        </w:rPr>
        <w:tab/>
      </w:r>
      <w:r w:rsidR="007820D1">
        <w:rPr>
          <w:rFonts w:ascii="Arial" w:hAnsi="Arial" w:cs="Arial"/>
        </w:rPr>
        <w:tab/>
      </w:r>
      <w:r w:rsidR="007820D1">
        <w:rPr>
          <w:rFonts w:ascii="Arial" w:hAnsi="Arial" w:cs="Arial"/>
        </w:rPr>
        <w:tab/>
      </w:r>
      <w:r w:rsidR="007820D1">
        <w:rPr>
          <w:rFonts w:ascii="Arial" w:hAnsi="Arial" w:cs="Arial"/>
        </w:rPr>
        <w:tab/>
      </w:r>
      <w:r w:rsidR="007820D1">
        <w:rPr>
          <w:rFonts w:ascii="Arial" w:hAnsi="Arial" w:cs="Arial"/>
        </w:rPr>
        <w:tab/>
        <w:t>(8b)</w:t>
      </w:r>
    </w:p>
    <w:p w14:paraId="1247321D" w14:textId="77777777" w:rsidR="007820D1" w:rsidRPr="0092653A" w:rsidRDefault="007820D1" w:rsidP="002567A1">
      <w:pPr>
        <w:rPr>
          <w:rFonts w:ascii="Arial" w:hAnsi="Arial" w:cs="Arial"/>
          <w:sz w:val="12"/>
          <w:szCs w:val="12"/>
        </w:rPr>
      </w:pPr>
    </w:p>
    <w:p w14:paraId="505A4226" w14:textId="77777777" w:rsidR="007820D1" w:rsidRDefault="007820D1" w:rsidP="002567A1">
      <w:pPr>
        <w:rPr>
          <w:rFonts w:ascii="Arial" w:hAnsi="Arial" w:cs="Arial"/>
        </w:rPr>
      </w:pPr>
      <w:r>
        <w:rPr>
          <w:rFonts w:ascii="Arial" w:hAnsi="Arial" w:cs="Arial"/>
        </w:rPr>
        <w:t xml:space="preserve">Note that we evaluate the function </w:t>
      </w:r>
      <w:r w:rsidRPr="007820D1">
        <w:rPr>
          <w:rFonts w:ascii="Arial" w:hAnsi="Arial" w:cs="Arial"/>
          <w:i/>
        </w:rPr>
        <w:t>F</w:t>
      </w:r>
      <w:r>
        <w:rPr>
          <w:rFonts w:ascii="Arial" w:hAnsi="Arial" w:cs="Arial"/>
        </w:rPr>
        <w:t xml:space="preserve"> at the ‘old’ time (</w:t>
      </w:r>
      <w:r w:rsidRPr="007820D1">
        <w:rPr>
          <w:rFonts w:ascii="Arial" w:hAnsi="Arial" w:cs="Arial"/>
          <w:i/>
        </w:rPr>
        <w:t>t</w:t>
      </w:r>
      <w:r w:rsidRPr="007820D1">
        <w:rPr>
          <w:rFonts w:ascii="Arial" w:hAnsi="Arial" w:cs="Arial"/>
          <w:i/>
          <w:vertAlign w:val="subscript"/>
        </w:rPr>
        <w:t>old</w:t>
      </w:r>
      <w:r>
        <w:rPr>
          <w:rFonts w:ascii="Arial" w:hAnsi="Arial" w:cs="Arial"/>
        </w:rPr>
        <w:t>), using the ‘old’ elevation (</w:t>
      </w:r>
      <w:r w:rsidRPr="007820D1">
        <w:rPr>
          <w:rFonts w:ascii="Symbol" w:hAnsi="Symbol" w:cs="Arial"/>
        </w:rPr>
        <w:t></w:t>
      </w:r>
      <w:r w:rsidRPr="007820D1">
        <w:rPr>
          <w:rFonts w:ascii="Arial" w:hAnsi="Arial" w:cs="Arial"/>
          <w:i/>
          <w:vertAlign w:val="subscript"/>
        </w:rPr>
        <w:t>old</w:t>
      </w:r>
      <w:r>
        <w:rPr>
          <w:rFonts w:ascii="Arial" w:hAnsi="Arial" w:cs="Arial"/>
        </w:rPr>
        <w:t>). Equatio</w:t>
      </w:r>
      <w:r w:rsidR="006862D7">
        <w:rPr>
          <w:rFonts w:ascii="Arial" w:hAnsi="Arial" w:cs="Arial"/>
        </w:rPr>
        <w:t>n (8b) is known as Euler’s</w:t>
      </w:r>
      <w:r>
        <w:rPr>
          <w:rFonts w:ascii="Arial" w:hAnsi="Arial" w:cs="Arial"/>
        </w:rPr>
        <w:t xml:space="preserve"> method of numerical integration. You wi</w:t>
      </w:r>
      <w:r w:rsidR="00C95816">
        <w:rPr>
          <w:rFonts w:ascii="Arial" w:hAnsi="Arial" w:cs="Arial"/>
        </w:rPr>
        <w:t>ll use it to solve Equation (3).</w:t>
      </w:r>
      <w:r w:rsidR="000154BA">
        <w:rPr>
          <w:rFonts w:ascii="Arial" w:hAnsi="Arial" w:cs="Arial"/>
        </w:rPr>
        <w:t xml:space="preserve"> In words, the new elevation is simply equal to the old elevation plus the change in elevation across the time step, where the change in elevation is the product of the instantaneous rate and the time interval. </w:t>
      </w:r>
      <w:r w:rsidR="009600D6">
        <w:rPr>
          <w:rFonts w:ascii="Arial" w:hAnsi="Arial" w:cs="Arial"/>
        </w:rPr>
        <w:t xml:space="preserve">Make sense? </w:t>
      </w:r>
      <w:r w:rsidR="000154BA">
        <w:rPr>
          <w:rFonts w:ascii="Arial" w:hAnsi="Arial" w:cs="Arial"/>
        </w:rPr>
        <w:t>Yep?</w:t>
      </w:r>
    </w:p>
    <w:p w14:paraId="31A88DD0" w14:textId="77777777" w:rsidR="007820D1" w:rsidRDefault="007820D1" w:rsidP="002567A1">
      <w:pPr>
        <w:rPr>
          <w:rFonts w:ascii="Arial" w:hAnsi="Arial" w:cs="Arial"/>
        </w:rPr>
      </w:pPr>
    </w:p>
    <w:p w14:paraId="2A552E85" w14:textId="77777777" w:rsidR="00013E48" w:rsidRPr="009600D6" w:rsidRDefault="007C108C" w:rsidP="002567A1">
      <w:pPr>
        <w:rPr>
          <w:rFonts w:ascii="Arial" w:hAnsi="Arial" w:cs="Arial"/>
          <w:b/>
          <w:sz w:val="28"/>
          <w:szCs w:val="28"/>
        </w:rPr>
      </w:pPr>
      <w:r w:rsidRPr="009600D6">
        <w:rPr>
          <w:rFonts w:ascii="Arial" w:hAnsi="Arial" w:cs="Arial"/>
          <w:b/>
          <w:sz w:val="28"/>
          <w:szCs w:val="28"/>
        </w:rPr>
        <w:t>Exercise:</w:t>
      </w:r>
    </w:p>
    <w:p w14:paraId="20E66282" w14:textId="77777777" w:rsidR="00013E48" w:rsidRPr="004F7064" w:rsidRDefault="00013E48" w:rsidP="002567A1">
      <w:pPr>
        <w:rPr>
          <w:rFonts w:ascii="Arial" w:hAnsi="Arial" w:cs="Arial"/>
          <w:sz w:val="12"/>
          <w:szCs w:val="12"/>
        </w:rPr>
      </w:pPr>
    </w:p>
    <w:p w14:paraId="415DE5ED" w14:textId="77777777" w:rsidR="00C95816" w:rsidRDefault="00C95816" w:rsidP="002567A1">
      <w:pPr>
        <w:rPr>
          <w:rFonts w:ascii="Arial" w:hAnsi="Arial" w:cs="Arial"/>
        </w:rPr>
      </w:pPr>
      <w:r>
        <w:rPr>
          <w:rFonts w:ascii="Arial" w:hAnsi="Arial" w:cs="Arial"/>
        </w:rPr>
        <w:t xml:space="preserve">Using Excel, </w:t>
      </w:r>
      <w:r w:rsidR="006862D7">
        <w:rPr>
          <w:rFonts w:ascii="Arial" w:hAnsi="Arial" w:cs="Arial"/>
        </w:rPr>
        <w:t>implement Euler’s method of numerical integration</w:t>
      </w:r>
      <w:r>
        <w:rPr>
          <w:rFonts w:ascii="Arial" w:hAnsi="Arial" w:cs="Arial"/>
        </w:rPr>
        <w:t xml:space="preserve"> to evolve the ‘ice-cube’ orogen from the point o</w:t>
      </w:r>
      <w:r w:rsidR="00B33739">
        <w:rPr>
          <w:rFonts w:ascii="Arial" w:hAnsi="Arial" w:cs="Arial"/>
        </w:rPr>
        <w:t xml:space="preserve">f </w:t>
      </w:r>
      <w:r w:rsidR="009600D6">
        <w:rPr>
          <w:rFonts w:ascii="Arial" w:hAnsi="Arial" w:cs="Arial"/>
        </w:rPr>
        <w:t xml:space="preserve">initial </w:t>
      </w:r>
      <w:r w:rsidR="00B33739">
        <w:rPr>
          <w:rFonts w:ascii="Arial" w:hAnsi="Arial" w:cs="Arial"/>
        </w:rPr>
        <w:t>continent-continent collision</w:t>
      </w:r>
      <w:r>
        <w:rPr>
          <w:rFonts w:ascii="Arial" w:hAnsi="Arial" w:cs="Arial"/>
        </w:rPr>
        <w:t xml:space="preserve"> </w:t>
      </w:r>
      <w:r w:rsidR="009600D6">
        <w:rPr>
          <w:rFonts w:ascii="Arial" w:hAnsi="Arial" w:cs="Arial"/>
        </w:rPr>
        <w:t>(</w:t>
      </w:r>
      <w:r w:rsidR="009600D6" w:rsidRPr="009600D6">
        <w:rPr>
          <w:rFonts w:ascii="Arial" w:hAnsi="Arial" w:cs="Arial"/>
          <w:i/>
        </w:rPr>
        <w:t>t</w:t>
      </w:r>
      <w:r w:rsidR="009600D6">
        <w:rPr>
          <w:rFonts w:ascii="Arial" w:hAnsi="Arial" w:cs="Arial"/>
        </w:rPr>
        <w:t xml:space="preserve"> = 0) </w:t>
      </w:r>
      <w:r>
        <w:rPr>
          <w:rFonts w:ascii="Arial" w:hAnsi="Arial" w:cs="Arial"/>
        </w:rPr>
        <w:t xml:space="preserve">to a </w:t>
      </w:r>
      <w:r w:rsidR="009600D6">
        <w:rPr>
          <w:rFonts w:ascii="Arial" w:hAnsi="Arial" w:cs="Arial"/>
        </w:rPr>
        <w:t xml:space="preserve">(nearly) </w:t>
      </w:r>
      <w:r>
        <w:rPr>
          <w:rFonts w:ascii="Arial" w:hAnsi="Arial" w:cs="Arial"/>
        </w:rPr>
        <w:t>steady-state configuration.</w:t>
      </w:r>
    </w:p>
    <w:p w14:paraId="4A4A80A0" w14:textId="77777777" w:rsidR="00926247" w:rsidRDefault="00926247" w:rsidP="002567A1">
      <w:pPr>
        <w:rPr>
          <w:rFonts w:ascii="Arial" w:hAnsi="Arial" w:cs="Arial"/>
        </w:rPr>
      </w:pPr>
    </w:p>
    <w:p w14:paraId="27355790" w14:textId="77777777" w:rsidR="00926247" w:rsidRPr="00933FF3" w:rsidRDefault="00926247" w:rsidP="002567A1">
      <w:pPr>
        <w:rPr>
          <w:rFonts w:ascii="Arial" w:hAnsi="Arial" w:cs="Arial"/>
          <w:b/>
        </w:rPr>
      </w:pPr>
      <w:r w:rsidRPr="00933FF3">
        <w:rPr>
          <w:rFonts w:ascii="Arial" w:hAnsi="Arial" w:cs="Arial"/>
          <w:b/>
        </w:rPr>
        <w:t>Parameters:</w:t>
      </w:r>
    </w:p>
    <w:p w14:paraId="446CF632" w14:textId="77777777" w:rsidR="00926247" w:rsidRPr="004F7064" w:rsidRDefault="00926247" w:rsidP="002567A1">
      <w:pPr>
        <w:rPr>
          <w:rFonts w:ascii="Arial" w:hAnsi="Arial" w:cs="Arial"/>
          <w:sz w:val="12"/>
          <w:szCs w:val="12"/>
        </w:rPr>
      </w:pPr>
    </w:p>
    <w:p w14:paraId="232DAF90" w14:textId="77777777" w:rsidR="00926247" w:rsidRDefault="00926247" w:rsidP="002567A1">
      <w:pPr>
        <w:rPr>
          <w:rFonts w:ascii="Arial" w:hAnsi="Arial" w:cs="Arial"/>
        </w:rPr>
      </w:pPr>
      <w:r>
        <w:rPr>
          <w:rFonts w:ascii="Arial" w:hAnsi="Arial" w:cs="Arial"/>
        </w:rPr>
        <w:t xml:space="preserve">Use the following parameters: </w:t>
      </w:r>
      <w:r w:rsidRPr="00872E65">
        <w:rPr>
          <w:rFonts w:ascii="Arial" w:hAnsi="Arial" w:cs="Arial"/>
          <w:i/>
        </w:rPr>
        <w:t>h</w:t>
      </w:r>
      <w:r w:rsidRPr="00872E65">
        <w:rPr>
          <w:rFonts w:ascii="Arial" w:hAnsi="Arial" w:cs="Arial"/>
          <w:i/>
          <w:vertAlign w:val="subscript"/>
        </w:rPr>
        <w:t>o</w:t>
      </w:r>
      <w:r>
        <w:rPr>
          <w:rFonts w:ascii="Arial" w:hAnsi="Arial" w:cs="Arial"/>
        </w:rPr>
        <w:t xml:space="preserve"> = 40 km; </w:t>
      </w:r>
      <w:r w:rsidR="00AB224D" w:rsidRPr="00872E65">
        <w:rPr>
          <w:rFonts w:ascii="Arial" w:hAnsi="Arial" w:cs="Arial"/>
          <w:i/>
        </w:rPr>
        <w:t>C</w:t>
      </w:r>
      <w:r w:rsidR="00AB224D">
        <w:rPr>
          <w:rFonts w:ascii="Arial" w:hAnsi="Arial" w:cs="Arial"/>
        </w:rPr>
        <w:t xml:space="preserve"> = </w:t>
      </w:r>
      <w:r w:rsidR="0027773E">
        <w:rPr>
          <w:rFonts w:ascii="Arial" w:hAnsi="Arial" w:cs="Arial"/>
        </w:rPr>
        <w:t>2</w:t>
      </w:r>
      <w:r w:rsidR="00AB224D">
        <w:rPr>
          <w:rFonts w:ascii="Arial" w:hAnsi="Arial" w:cs="Arial"/>
        </w:rPr>
        <w:t xml:space="preserve"> cm</w:t>
      </w:r>
      <w:r w:rsidR="00872E65">
        <w:rPr>
          <w:rFonts w:ascii="Arial" w:hAnsi="Arial" w:cs="Arial"/>
        </w:rPr>
        <w:t>·a</w:t>
      </w:r>
      <w:r w:rsidR="00872E65" w:rsidRPr="00872E65">
        <w:rPr>
          <w:rFonts w:ascii="Arial" w:hAnsi="Arial" w:cs="Arial"/>
          <w:vertAlign w:val="superscript"/>
        </w:rPr>
        <w:t>-1</w:t>
      </w:r>
      <w:r w:rsidR="00AB224D">
        <w:rPr>
          <w:rFonts w:ascii="Arial" w:hAnsi="Arial" w:cs="Arial"/>
        </w:rPr>
        <w:t xml:space="preserve">; </w:t>
      </w:r>
      <w:r w:rsidR="008878A7" w:rsidRPr="00872E65">
        <w:rPr>
          <w:rFonts w:ascii="Symbol" w:hAnsi="Symbol" w:cs="Arial"/>
        </w:rPr>
        <w:t></w:t>
      </w:r>
      <w:r w:rsidR="008878A7" w:rsidRPr="00872E65">
        <w:rPr>
          <w:rFonts w:ascii="Arial" w:hAnsi="Arial" w:cs="Arial"/>
          <w:vertAlign w:val="subscript"/>
        </w:rPr>
        <w:t>m</w:t>
      </w:r>
      <w:r w:rsidR="008878A7">
        <w:rPr>
          <w:rFonts w:ascii="Arial" w:hAnsi="Arial" w:cs="Arial"/>
        </w:rPr>
        <w:t xml:space="preserve"> = 3300 kg</w:t>
      </w:r>
      <w:r w:rsidR="00872E65">
        <w:rPr>
          <w:rFonts w:ascii="Arial" w:hAnsi="Arial" w:cs="Arial"/>
        </w:rPr>
        <w:t>·</w:t>
      </w:r>
      <w:r w:rsidR="008878A7">
        <w:rPr>
          <w:rFonts w:ascii="Arial" w:hAnsi="Arial" w:cs="Arial"/>
        </w:rPr>
        <w:t>m</w:t>
      </w:r>
      <w:r w:rsidR="00872E65" w:rsidRPr="00872E65">
        <w:rPr>
          <w:rFonts w:ascii="Arial" w:hAnsi="Arial" w:cs="Arial"/>
          <w:vertAlign w:val="superscript"/>
        </w:rPr>
        <w:t>-</w:t>
      </w:r>
      <w:r w:rsidR="008878A7" w:rsidRPr="00872E65">
        <w:rPr>
          <w:rFonts w:ascii="Arial" w:hAnsi="Arial" w:cs="Arial"/>
          <w:vertAlign w:val="superscript"/>
        </w:rPr>
        <w:t>3</w:t>
      </w:r>
      <w:r w:rsidR="008878A7">
        <w:rPr>
          <w:rFonts w:ascii="Arial" w:hAnsi="Arial" w:cs="Arial"/>
        </w:rPr>
        <w:t xml:space="preserve">; </w:t>
      </w:r>
      <w:r w:rsidR="00872E65" w:rsidRPr="00872E65">
        <w:rPr>
          <w:rFonts w:ascii="Symbol" w:hAnsi="Symbol" w:cs="Arial"/>
        </w:rPr>
        <w:t></w:t>
      </w:r>
      <w:r w:rsidR="00872E65">
        <w:rPr>
          <w:rFonts w:ascii="Arial" w:hAnsi="Arial" w:cs="Arial"/>
          <w:vertAlign w:val="subscript"/>
        </w:rPr>
        <w:t>c</w:t>
      </w:r>
      <w:r w:rsidR="008878A7">
        <w:rPr>
          <w:rFonts w:ascii="Arial" w:hAnsi="Arial" w:cs="Arial"/>
        </w:rPr>
        <w:t xml:space="preserve"> = 2800 </w:t>
      </w:r>
      <w:r w:rsidR="00872E65">
        <w:rPr>
          <w:rFonts w:ascii="Arial" w:hAnsi="Arial" w:cs="Arial"/>
        </w:rPr>
        <w:t>kg·m</w:t>
      </w:r>
      <w:r w:rsidR="00872E65" w:rsidRPr="00872E65">
        <w:rPr>
          <w:rFonts w:ascii="Arial" w:hAnsi="Arial" w:cs="Arial"/>
          <w:vertAlign w:val="superscript"/>
        </w:rPr>
        <w:t>3</w:t>
      </w:r>
      <w:r w:rsidR="008878A7">
        <w:rPr>
          <w:rFonts w:ascii="Arial" w:hAnsi="Arial" w:cs="Arial"/>
        </w:rPr>
        <w:t xml:space="preserve">; </w:t>
      </w:r>
      <w:r w:rsidR="00872E65" w:rsidRPr="00872E65">
        <w:rPr>
          <w:rFonts w:ascii="Arial" w:hAnsi="Arial" w:cs="Arial"/>
          <w:i/>
        </w:rPr>
        <w:t>W</w:t>
      </w:r>
      <w:r w:rsidR="00872E65">
        <w:rPr>
          <w:rFonts w:ascii="Arial" w:hAnsi="Arial" w:cs="Arial"/>
        </w:rPr>
        <w:t xml:space="preserve"> = 271.5 km; </w:t>
      </w:r>
      <w:r w:rsidR="00872E65" w:rsidRPr="000C6B88">
        <w:rPr>
          <w:rFonts w:ascii="Symbol" w:hAnsi="Symbol" w:cs="Arial"/>
        </w:rPr>
        <w:t></w:t>
      </w:r>
      <w:r w:rsidR="00872E65">
        <w:rPr>
          <w:rFonts w:ascii="Arial" w:hAnsi="Arial" w:cs="Arial"/>
        </w:rPr>
        <w:t xml:space="preserve"> = </w:t>
      </w:r>
      <w:r w:rsidR="00872E65" w:rsidRPr="000C6B88">
        <w:rPr>
          <w:rFonts w:ascii="Symbol" w:hAnsi="Symbol" w:cs="Arial"/>
        </w:rPr>
        <w:t></w:t>
      </w:r>
      <w:r w:rsidR="00872E65" w:rsidRPr="000C6B88">
        <w:rPr>
          <w:rFonts w:ascii="Arial" w:hAnsi="Arial" w:cs="Arial"/>
          <w:i/>
          <w:vertAlign w:val="subscript"/>
        </w:rPr>
        <w:t>o</w:t>
      </w:r>
      <w:r w:rsidR="00872E65">
        <w:rPr>
          <w:rFonts w:ascii="Arial" w:hAnsi="Arial" w:cs="Arial"/>
        </w:rPr>
        <w:t xml:space="preserve"> = 5.893·10</w:t>
      </w:r>
      <w:r w:rsidR="00872E65" w:rsidRPr="00872E65">
        <w:rPr>
          <w:rFonts w:ascii="Arial" w:hAnsi="Arial" w:cs="Arial"/>
          <w:vertAlign w:val="superscript"/>
        </w:rPr>
        <w:t>-7</w:t>
      </w:r>
      <w:r w:rsidR="00872E65">
        <w:rPr>
          <w:rFonts w:ascii="Arial" w:hAnsi="Arial" w:cs="Arial"/>
        </w:rPr>
        <w:t xml:space="preserve"> a</w:t>
      </w:r>
      <w:r w:rsidR="00872E65" w:rsidRPr="00872E65">
        <w:rPr>
          <w:rFonts w:ascii="Arial" w:hAnsi="Arial" w:cs="Arial"/>
          <w:vertAlign w:val="superscript"/>
        </w:rPr>
        <w:t>-1</w:t>
      </w:r>
      <w:r w:rsidR="00872E65">
        <w:rPr>
          <w:rFonts w:ascii="Arial" w:hAnsi="Arial" w:cs="Arial"/>
        </w:rPr>
        <w:t>.</w:t>
      </w:r>
    </w:p>
    <w:p w14:paraId="2AB4E129" w14:textId="77777777" w:rsidR="00926247" w:rsidRPr="004F7064" w:rsidRDefault="00926247" w:rsidP="002567A1">
      <w:pPr>
        <w:rPr>
          <w:rFonts w:ascii="Arial" w:hAnsi="Arial" w:cs="Arial"/>
          <w:sz w:val="12"/>
          <w:szCs w:val="12"/>
        </w:rPr>
      </w:pPr>
    </w:p>
    <w:p w14:paraId="782E9E0F" w14:textId="77777777" w:rsidR="00926247" w:rsidRDefault="00926247" w:rsidP="002567A1">
      <w:pPr>
        <w:rPr>
          <w:rFonts w:ascii="Arial" w:hAnsi="Arial" w:cs="Arial"/>
        </w:rPr>
      </w:pPr>
      <w:r>
        <w:rPr>
          <w:rFonts w:ascii="Arial" w:hAnsi="Arial" w:cs="Arial"/>
        </w:rPr>
        <w:t>Watch your units! Be consistent. Use the ‘</w:t>
      </w:r>
      <w:proofErr w:type="spellStart"/>
      <w:r>
        <w:rPr>
          <w:rFonts w:ascii="Arial" w:hAnsi="Arial" w:cs="Arial"/>
        </w:rPr>
        <w:t>mka</w:t>
      </w:r>
      <w:proofErr w:type="spellEnd"/>
      <w:r>
        <w:rPr>
          <w:rFonts w:ascii="Arial" w:hAnsi="Arial" w:cs="Arial"/>
        </w:rPr>
        <w:t xml:space="preserve">’ system, i.e. meters, kilograms, and </w:t>
      </w:r>
      <w:r w:rsidRPr="0027773E">
        <w:rPr>
          <w:rFonts w:ascii="Arial" w:hAnsi="Arial" w:cs="Arial"/>
          <w:u w:val="single"/>
        </w:rPr>
        <w:t>year</w:t>
      </w:r>
      <w:r w:rsidR="00933FF3" w:rsidRPr="0027773E">
        <w:rPr>
          <w:rFonts w:ascii="Arial" w:hAnsi="Arial" w:cs="Arial"/>
          <w:u w:val="single"/>
        </w:rPr>
        <w:t>s</w:t>
      </w:r>
      <w:r>
        <w:rPr>
          <w:rFonts w:ascii="Arial" w:hAnsi="Arial" w:cs="Arial"/>
        </w:rPr>
        <w:t xml:space="preserve"> (</w:t>
      </w:r>
      <w:r w:rsidR="00933FF3">
        <w:rPr>
          <w:rFonts w:ascii="Arial" w:hAnsi="Arial" w:cs="Arial"/>
        </w:rPr>
        <w:t xml:space="preserve">year = </w:t>
      </w:r>
      <w:r>
        <w:rPr>
          <w:rFonts w:ascii="Arial" w:hAnsi="Arial" w:cs="Arial"/>
        </w:rPr>
        <w:t>annum).</w:t>
      </w:r>
    </w:p>
    <w:p w14:paraId="2F72A02F" w14:textId="77777777" w:rsidR="007C108C" w:rsidRPr="004F7064" w:rsidRDefault="007C108C" w:rsidP="002567A1">
      <w:pPr>
        <w:rPr>
          <w:rFonts w:ascii="Arial" w:hAnsi="Arial" w:cs="Arial"/>
          <w:sz w:val="12"/>
          <w:szCs w:val="12"/>
        </w:rPr>
      </w:pPr>
    </w:p>
    <w:p w14:paraId="5B77F2EE" w14:textId="77777777" w:rsidR="000C6B88" w:rsidRDefault="000C6B88" w:rsidP="002567A1">
      <w:pPr>
        <w:rPr>
          <w:rFonts w:ascii="Arial" w:hAnsi="Arial" w:cs="Arial"/>
        </w:rPr>
      </w:pPr>
      <w:r w:rsidRPr="009600D6">
        <w:rPr>
          <w:rFonts w:ascii="Arial" w:hAnsi="Arial" w:cs="Arial"/>
          <w:highlight w:val="lightGray"/>
        </w:rPr>
        <w:t xml:space="preserve">Note: For simplicity, set </w:t>
      </w:r>
      <w:r w:rsidRPr="009600D6">
        <w:rPr>
          <w:rFonts w:ascii="Symbol" w:hAnsi="Symbol" w:cs="Arial"/>
          <w:highlight w:val="lightGray"/>
        </w:rPr>
        <w:t></w:t>
      </w:r>
      <w:r w:rsidRPr="009600D6">
        <w:rPr>
          <w:rFonts w:ascii="Arial" w:hAnsi="Arial" w:cs="Arial"/>
          <w:i/>
          <w:highlight w:val="lightGray"/>
          <w:vertAlign w:val="subscript"/>
        </w:rPr>
        <w:t>o</w:t>
      </w:r>
      <w:r w:rsidRPr="009600D6">
        <w:rPr>
          <w:rFonts w:ascii="Arial" w:hAnsi="Arial" w:cs="Arial"/>
          <w:highlight w:val="lightGray"/>
        </w:rPr>
        <w:t xml:space="preserve"> = 0, i.e. assume the top of the incoming (non-deformed) plate is at sea level. This simplifies the calculations.</w:t>
      </w:r>
    </w:p>
    <w:p w14:paraId="23AF75B8" w14:textId="77777777" w:rsidR="000C6B88" w:rsidRDefault="000C6B88" w:rsidP="002567A1">
      <w:pPr>
        <w:rPr>
          <w:rFonts w:ascii="Arial" w:hAnsi="Arial" w:cs="Arial"/>
        </w:rPr>
      </w:pPr>
    </w:p>
    <w:p w14:paraId="1D43E4D8" w14:textId="77777777" w:rsidR="007C108C" w:rsidRPr="007C108C" w:rsidRDefault="007C108C">
      <w:pPr>
        <w:rPr>
          <w:rFonts w:ascii="Arial" w:hAnsi="Arial" w:cs="Arial"/>
          <w:b/>
          <w:sz w:val="22"/>
          <w:szCs w:val="22"/>
        </w:rPr>
      </w:pPr>
      <w:r w:rsidRPr="007C108C">
        <w:rPr>
          <w:rFonts w:ascii="Arial" w:hAnsi="Arial" w:cs="Arial"/>
          <w:b/>
          <w:sz w:val="22"/>
          <w:szCs w:val="22"/>
        </w:rPr>
        <w:t>Approach:</w:t>
      </w:r>
    </w:p>
    <w:p w14:paraId="50AEF381" w14:textId="77777777" w:rsidR="007C108C" w:rsidRPr="004F7064" w:rsidRDefault="007C108C">
      <w:pPr>
        <w:rPr>
          <w:rFonts w:ascii="Arial" w:hAnsi="Arial" w:cs="Arial"/>
          <w:sz w:val="12"/>
          <w:szCs w:val="12"/>
        </w:rPr>
      </w:pPr>
    </w:p>
    <w:p w14:paraId="62C08F2D" w14:textId="77777777" w:rsidR="007C108C" w:rsidRPr="00D738B5" w:rsidRDefault="007C108C">
      <w:pPr>
        <w:rPr>
          <w:rFonts w:ascii="Arial" w:hAnsi="Arial" w:cs="Arial"/>
        </w:rPr>
      </w:pPr>
      <w:r w:rsidRPr="00D738B5">
        <w:rPr>
          <w:rFonts w:ascii="Arial" w:hAnsi="Arial" w:cs="Arial"/>
        </w:rPr>
        <w:t xml:space="preserve">The details of </w:t>
      </w:r>
      <w:r w:rsidR="007166A6">
        <w:rPr>
          <w:rFonts w:ascii="Arial" w:hAnsi="Arial" w:cs="Arial"/>
        </w:rPr>
        <w:t xml:space="preserve">the spreadsheet are up to you; </w:t>
      </w:r>
      <w:r w:rsidRPr="00D738B5">
        <w:rPr>
          <w:rFonts w:ascii="Arial" w:hAnsi="Arial" w:cs="Arial"/>
        </w:rPr>
        <w:t>please consider the following:</w:t>
      </w:r>
    </w:p>
    <w:p w14:paraId="1041A018" w14:textId="77777777" w:rsidR="007C108C" w:rsidRPr="004F7064" w:rsidRDefault="007C108C">
      <w:pPr>
        <w:rPr>
          <w:rFonts w:ascii="Arial" w:hAnsi="Arial" w:cs="Arial"/>
          <w:sz w:val="12"/>
          <w:szCs w:val="12"/>
        </w:rPr>
      </w:pPr>
    </w:p>
    <w:p w14:paraId="40A77E07" w14:textId="77777777" w:rsidR="007C108C" w:rsidRPr="00D738B5" w:rsidRDefault="007C108C">
      <w:pPr>
        <w:rPr>
          <w:rFonts w:ascii="Arial" w:hAnsi="Arial" w:cs="Arial"/>
        </w:rPr>
      </w:pPr>
      <w:r w:rsidRPr="007758CB">
        <w:rPr>
          <w:rFonts w:ascii="Arial" w:hAnsi="Arial" w:cs="Arial"/>
          <w:i/>
          <w:u w:val="single"/>
        </w:rPr>
        <w:t>What are you trying to find</w:t>
      </w:r>
      <w:r w:rsidRPr="00D738B5">
        <w:rPr>
          <w:rFonts w:ascii="Arial" w:hAnsi="Arial" w:cs="Arial"/>
        </w:rPr>
        <w:t xml:space="preserve">? You are trying to obtain the elevation as a function of time. Your numerical solution </w:t>
      </w:r>
      <w:r w:rsidR="00EC33B4">
        <w:rPr>
          <w:rFonts w:ascii="Arial" w:hAnsi="Arial" w:cs="Arial"/>
        </w:rPr>
        <w:t xml:space="preserve">thus </w:t>
      </w:r>
      <w:r w:rsidRPr="00D738B5">
        <w:rPr>
          <w:rFonts w:ascii="Arial" w:hAnsi="Arial" w:cs="Arial"/>
        </w:rPr>
        <w:t>will involve approximating the elevation (</w:t>
      </w:r>
      <w:r w:rsidRPr="009702D8">
        <w:rPr>
          <w:rFonts w:ascii="Symbol" w:hAnsi="Symbol" w:cs="Arial"/>
        </w:rPr>
        <w:t></w:t>
      </w:r>
      <w:r w:rsidRPr="00D738B5">
        <w:rPr>
          <w:rFonts w:ascii="Arial" w:hAnsi="Arial" w:cs="Arial"/>
        </w:rPr>
        <w:t xml:space="preserve">) at various equally spaced times, i.e. </w:t>
      </w:r>
      <w:r w:rsidRPr="00D738B5">
        <w:rPr>
          <w:rFonts w:ascii="Arial" w:hAnsi="Arial" w:cs="Arial"/>
          <w:i/>
        </w:rPr>
        <w:t>t</w:t>
      </w:r>
      <w:r w:rsidRPr="00D738B5">
        <w:rPr>
          <w:rFonts w:ascii="Arial" w:hAnsi="Arial" w:cs="Arial"/>
        </w:rPr>
        <w:t xml:space="preserve"> = 0, </w:t>
      </w:r>
      <w:r w:rsidRPr="00D738B5">
        <w:rPr>
          <w:rFonts w:ascii="Symbol" w:hAnsi="Symbol" w:cs="Arial"/>
        </w:rPr>
        <w:t></w:t>
      </w:r>
      <w:r w:rsidRPr="00D738B5">
        <w:rPr>
          <w:rFonts w:ascii="Arial" w:hAnsi="Arial" w:cs="Arial"/>
          <w:i/>
        </w:rPr>
        <w:t>t</w:t>
      </w:r>
      <w:r w:rsidRPr="00D738B5">
        <w:rPr>
          <w:rFonts w:ascii="Arial" w:hAnsi="Arial" w:cs="Arial"/>
        </w:rPr>
        <w:t>, 2</w:t>
      </w:r>
      <w:r w:rsidR="00FA1054" w:rsidRPr="00D738B5">
        <w:rPr>
          <w:rFonts w:ascii="Symbol" w:hAnsi="Symbol" w:cs="Arial"/>
        </w:rPr>
        <w:t></w:t>
      </w:r>
      <w:r w:rsidR="00FA1054" w:rsidRPr="00D738B5">
        <w:rPr>
          <w:rFonts w:ascii="Arial" w:hAnsi="Arial" w:cs="Arial"/>
          <w:i/>
        </w:rPr>
        <w:t>t</w:t>
      </w:r>
      <w:r w:rsidRPr="00D738B5">
        <w:rPr>
          <w:rFonts w:ascii="Arial" w:hAnsi="Arial" w:cs="Arial"/>
        </w:rPr>
        <w:t>, 3</w:t>
      </w:r>
      <w:r w:rsidR="00FA1054" w:rsidRPr="00D738B5">
        <w:rPr>
          <w:rFonts w:ascii="Symbol" w:hAnsi="Symbol" w:cs="Arial"/>
        </w:rPr>
        <w:t></w:t>
      </w:r>
      <w:r w:rsidR="00FA1054" w:rsidRPr="00D738B5">
        <w:rPr>
          <w:rFonts w:ascii="Arial" w:hAnsi="Arial" w:cs="Arial"/>
          <w:i/>
        </w:rPr>
        <w:t>t</w:t>
      </w:r>
      <w:r w:rsidRPr="00D738B5">
        <w:rPr>
          <w:rFonts w:ascii="Arial" w:hAnsi="Arial" w:cs="Arial"/>
        </w:rPr>
        <w:t>, 4</w:t>
      </w:r>
      <w:r w:rsidR="00FA1054" w:rsidRPr="00D738B5">
        <w:rPr>
          <w:rFonts w:ascii="Symbol" w:hAnsi="Symbol" w:cs="Arial"/>
        </w:rPr>
        <w:t></w:t>
      </w:r>
      <w:r w:rsidR="00FA1054" w:rsidRPr="00D738B5">
        <w:rPr>
          <w:rFonts w:ascii="Arial" w:hAnsi="Arial" w:cs="Arial"/>
          <w:i/>
        </w:rPr>
        <w:t>t</w:t>
      </w:r>
      <w:r w:rsidRPr="00D738B5">
        <w:rPr>
          <w:rFonts w:ascii="Arial" w:hAnsi="Arial" w:cs="Arial"/>
        </w:rPr>
        <w:t>,</w:t>
      </w:r>
      <w:r w:rsidR="00FA1054" w:rsidRPr="00D738B5">
        <w:rPr>
          <w:rFonts w:ascii="Arial" w:hAnsi="Arial" w:cs="Arial"/>
        </w:rPr>
        <w:t xml:space="preserve"> </w:t>
      </w:r>
      <w:r w:rsidRPr="00D738B5">
        <w:rPr>
          <w:rFonts w:ascii="Arial" w:hAnsi="Arial" w:cs="Arial"/>
        </w:rPr>
        <w:t>…</w:t>
      </w:r>
      <w:r w:rsidR="00FA1054" w:rsidRPr="00D738B5">
        <w:rPr>
          <w:rFonts w:ascii="Arial" w:hAnsi="Arial" w:cs="Arial"/>
        </w:rPr>
        <w:t xml:space="preserve">, </w:t>
      </w:r>
      <w:proofErr w:type="spellStart"/>
      <w:r w:rsidR="00FA1054" w:rsidRPr="00D738B5">
        <w:rPr>
          <w:rFonts w:ascii="Arial" w:hAnsi="Arial" w:cs="Arial"/>
          <w:i/>
        </w:rPr>
        <w:t>t</w:t>
      </w:r>
      <w:r w:rsidR="00FA1054" w:rsidRPr="00D738B5">
        <w:rPr>
          <w:rFonts w:ascii="Arial" w:hAnsi="Arial" w:cs="Arial"/>
          <w:i/>
          <w:vertAlign w:val="subscript"/>
        </w:rPr>
        <w:t>max</w:t>
      </w:r>
      <w:proofErr w:type="spellEnd"/>
      <w:r w:rsidR="00FA1054" w:rsidRPr="00D738B5">
        <w:rPr>
          <w:rFonts w:ascii="Arial" w:hAnsi="Arial" w:cs="Arial"/>
        </w:rPr>
        <w:t>.</w:t>
      </w:r>
    </w:p>
    <w:p w14:paraId="749AAD0E" w14:textId="77777777" w:rsidR="007C108C" w:rsidRPr="004F7064" w:rsidRDefault="007C108C">
      <w:pPr>
        <w:rPr>
          <w:rFonts w:ascii="Arial" w:hAnsi="Arial" w:cs="Arial"/>
          <w:sz w:val="12"/>
          <w:szCs w:val="12"/>
        </w:rPr>
      </w:pPr>
    </w:p>
    <w:p w14:paraId="6CEDDC1B" w14:textId="77777777" w:rsidR="007C108C" w:rsidRPr="00D738B5" w:rsidRDefault="007C108C">
      <w:pPr>
        <w:rPr>
          <w:rFonts w:ascii="Arial" w:hAnsi="Arial" w:cs="Arial"/>
        </w:rPr>
      </w:pPr>
      <w:r w:rsidRPr="007758CB">
        <w:rPr>
          <w:rFonts w:ascii="Arial" w:hAnsi="Arial" w:cs="Arial"/>
          <w:i/>
          <w:u w:val="single"/>
        </w:rPr>
        <w:t>Visualize your spreadsheet</w:t>
      </w:r>
      <w:r w:rsidRPr="00D738B5">
        <w:rPr>
          <w:rFonts w:ascii="Arial" w:hAnsi="Arial" w:cs="Arial"/>
        </w:rPr>
        <w:t>. Excel is ideally suited to dealing with columns of data (numbers). How might you arrange your numerical solution in columnar form?</w:t>
      </w:r>
      <w:r w:rsidR="0086110A" w:rsidRPr="00D738B5">
        <w:rPr>
          <w:rFonts w:ascii="Arial" w:hAnsi="Arial" w:cs="Arial"/>
        </w:rPr>
        <w:t xml:space="preserve"> You probably want to reserve some space for ‘storing’ parameter values, e.g. </w:t>
      </w:r>
      <w:r w:rsidR="0086110A" w:rsidRPr="00D738B5">
        <w:rPr>
          <w:rFonts w:ascii="Arial" w:hAnsi="Arial" w:cs="Arial"/>
          <w:i/>
        </w:rPr>
        <w:t>h</w:t>
      </w:r>
      <w:r w:rsidR="0086110A" w:rsidRPr="00D738B5">
        <w:rPr>
          <w:rFonts w:ascii="Arial" w:hAnsi="Arial" w:cs="Arial"/>
          <w:i/>
          <w:vertAlign w:val="subscript"/>
        </w:rPr>
        <w:t>o</w:t>
      </w:r>
      <w:r w:rsidR="0086110A" w:rsidRPr="00D738B5">
        <w:rPr>
          <w:rFonts w:ascii="Arial" w:hAnsi="Arial" w:cs="Arial"/>
        </w:rPr>
        <w:t xml:space="preserve">, </w:t>
      </w:r>
      <w:r w:rsidR="0086110A" w:rsidRPr="00D738B5">
        <w:rPr>
          <w:rFonts w:ascii="Arial" w:hAnsi="Arial" w:cs="Arial"/>
          <w:i/>
        </w:rPr>
        <w:t>C</w:t>
      </w:r>
      <w:r w:rsidR="0086110A" w:rsidRPr="00D738B5">
        <w:rPr>
          <w:rFonts w:ascii="Arial" w:hAnsi="Arial" w:cs="Arial"/>
        </w:rPr>
        <w:t>, etc.</w:t>
      </w:r>
    </w:p>
    <w:p w14:paraId="7C21F8E8" w14:textId="77777777" w:rsidR="0086110A" w:rsidRPr="004F7064" w:rsidRDefault="0086110A">
      <w:pPr>
        <w:rPr>
          <w:rFonts w:ascii="Arial" w:hAnsi="Arial" w:cs="Arial"/>
          <w:sz w:val="12"/>
          <w:szCs w:val="12"/>
        </w:rPr>
      </w:pPr>
    </w:p>
    <w:p w14:paraId="3E56DB49" w14:textId="77777777" w:rsidR="0086110A" w:rsidRDefault="0086110A">
      <w:pPr>
        <w:rPr>
          <w:rFonts w:ascii="Arial" w:hAnsi="Arial" w:cs="Arial"/>
        </w:rPr>
      </w:pPr>
      <w:r w:rsidRPr="007758CB">
        <w:rPr>
          <w:rFonts w:ascii="Arial" w:hAnsi="Arial" w:cs="Arial"/>
          <w:i/>
          <w:u w:val="single"/>
        </w:rPr>
        <w:t>Maintain generality in your spreadsheet</w:t>
      </w:r>
      <w:r w:rsidRPr="00D738B5">
        <w:rPr>
          <w:rFonts w:ascii="Arial" w:hAnsi="Arial" w:cs="Arial"/>
        </w:rPr>
        <w:t xml:space="preserve">. The idea of a numerical solution is that you can explore system behavior quickly (and thus gain </w:t>
      </w:r>
      <w:r w:rsidR="0053379F">
        <w:rPr>
          <w:rFonts w:ascii="Arial" w:hAnsi="Arial" w:cs="Arial"/>
          <w:b/>
        </w:rPr>
        <w:t>physical insight</w:t>
      </w:r>
      <w:r w:rsidRPr="00D738B5">
        <w:rPr>
          <w:rFonts w:ascii="Arial" w:hAnsi="Arial" w:cs="Arial"/>
        </w:rPr>
        <w:t xml:space="preserve">) by changing one parameter, e.g. </w:t>
      </w:r>
      <w:r w:rsidRPr="007758CB">
        <w:rPr>
          <w:rFonts w:ascii="Arial" w:hAnsi="Arial" w:cs="Arial"/>
          <w:i/>
        </w:rPr>
        <w:t>C</w:t>
      </w:r>
      <w:r w:rsidRPr="00D738B5">
        <w:rPr>
          <w:rFonts w:ascii="Arial" w:hAnsi="Arial" w:cs="Arial"/>
        </w:rPr>
        <w:t xml:space="preserve">, and observing the effects of this change. </w:t>
      </w:r>
      <w:r w:rsidR="007758CB">
        <w:rPr>
          <w:rFonts w:ascii="Arial" w:hAnsi="Arial" w:cs="Arial"/>
        </w:rPr>
        <w:t xml:space="preserve">If you ‘hardwire’ the </w:t>
      </w:r>
      <w:r w:rsidR="007758CB" w:rsidRPr="008878A7">
        <w:rPr>
          <w:rFonts w:ascii="Arial" w:hAnsi="Arial" w:cs="Arial"/>
          <w:i/>
        </w:rPr>
        <w:t>C</w:t>
      </w:r>
      <w:r w:rsidR="007758CB">
        <w:rPr>
          <w:rFonts w:ascii="Arial" w:hAnsi="Arial" w:cs="Arial"/>
        </w:rPr>
        <w:t xml:space="preserve"> value in every cell within your spreadsheet, then, in principle, you need to change every formula (hundreds to thousands) every time </w:t>
      </w:r>
      <w:r w:rsidR="00872E65">
        <w:rPr>
          <w:rFonts w:ascii="Arial" w:hAnsi="Arial" w:cs="Arial"/>
        </w:rPr>
        <w:t>you vary</w:t>
      </w:r>
      <w:r w:rsidR="007758CB">
        <w:rPr>
          <w:rFonts w:ascii="Arial" w:hAnsi="Arial" w:cs="Arial"/>
        </w:rPr>
        <w:t xml:space="preserve"> </w:t>
      </w:r>
      <w:r w:rsidR="007758CB" w:rsidRPr="008878A7">
        <w:rPr>
          <w:rFonts w:ascii="Arial" w:hAnsi="Arial" w:cs="Arial"/>
          <w:i/>
        </w:rPr>
        <w:t>C</w:t>
      </w:r>
      <w:r w:rsidR="007758CB">
        <w:rPr>
          <w:rFonts w:ascii="Arial" w:hAnsi="Arial" w:cs="Arial"/>
        </w:rPr>
        <w:t xml:space="preserve">. This is inefficient, to say the least. However, if you store the value of </w:t>
      </w:r>
      <w:r w:rsidR="007758CB" w:rsidRPr="00872E65">
        <w:rPr>
          <w:rFonts w:ascii="Arial" w:hAnsi="Arial" w:cs="Arial"/>
          <w:i/>
        </w:rPr>
        <w:t>C</w:t>
      </w:r>
      <w:r w:rsidR="007758CB">
        <w:rPr>
          <w:rFonts w:ascii="Arial" w:hAnsi="Arial" w:cs="Arial"/>
        </w:rPr>
        <w:t xml:space="preserve"> in a </w:t>
      </w:r>
      <w:r w:rsidR="007758CB">
        <w:rPr>
          <w:rFonts w:ascii="Arial" w:hAnsi="Arial" w:cs="Arial"/>
        </w:rPr>
        <w:lastRenderedPageBreak/>
        <w:t xml:space="preserve">cell ‘off to the side’ and refer to this stored cell in all your formulas, then a change in </w:t>
      </w:r>
      <w:r w:rsidR="007758CB" w:rsidRPr="008878A7">
        <w:rPr>
          <w:rFonts w:ascii="Arial" w:hAnsi="Arial" w:cs="Arial"/>
          <w:i/>
        </w:rPr>
        <w:t>C</w:t>
      </w:r>
      <w:r w:rsidR="007758CB">
        <w:rPr>
          <w:rFonts w:ascii="Arial" w:hAnsi="Arial" w:cs="Arial"/>
        </w:rPr>
        <w:t xml:space="preserve"> requires changing only one cell—</w:t>
      </w:r>
      <w:r w:rsidR="00872E65">
        <w:rPr>
          <w:rFonts w:ascii="Arial" w:hAnsi="Arial" w:cs="Arial"/>
        </w:rPr>
        <w:t xml:space="preserve">the cell off to the side—and </w:t>
      </w:r>
      <w:r w:rsidR="007758CB">
        <w:rPr>
          <w:rFonts w:ascii="Arial" w:hAnsi="Arial" w:cs="Arial"/>
        </w:rPr>
        <w:t>Excel will update everything else automatically.</w:t>
      </w:r>
      <w:r w:rsidR="00594D58">
        <w:rPr>
          <w:rFonts w:ascii="Arial" w:hAnsi="Arial" w:cs="Arial"/>
        </w:rPr>
        <w:t xml:space="preserve"> </w:t>
      </w:r>
      <w:r w:rsidR="008878A7">
        <w:rPr>
          <w:rFonts w:ascii="Arial" w:hAnsi="Arial" w:cs="Arial"/>
        </w:rPr>
        <w:t xml:space="preserve">Handy little tool, that Excel, provided you use it cleverly. The same idea holds for numerical parameters, e.g. </w:t>
      </w:r>
      <w:r w:rsidR="008878A7" w:rsidRPr="008878A7">
        <w:rPr>
          <w:rFonts w:ascii="Symbol" w:hAnsi="Symbol" w:cs="Arial"/>
        </w:rPr>
        <w:t></w:t>
      </w:r>
      <w:r w:rsidR="008878A7" w:rsidRPr="008878A7">
        <w:rPr>
          <w:rFonts w:ascii="Arial" w:hAnsi="Arial" w:cs="Arial"/>
          <w:i/>
        </w:rPr>
        <w:t>t</w:t>
      </w:r>
      <w:r w:rsidR="008878A7">
        <w:rPr>
          <w:rFonts w:ascii="Arial" w:hAnsi="Arial" w:cs="Arial"/>
        </w:rPr>
        <w:t>; set them aside in dedicated cells.</w:t>
      </w:r>
    </w:p>
    <w:p w14:paraId="252754DD" w14:textId="77777777" w:rsidR="009702D8" w:rsidRPr="004F7064" w:rsidRDefault="009702D8">
      <w:pPr>
        <w:rPr>
          <w:rFonts w:ascii="Arial" w:hAnsi="Arial" w:cs="Arial"/>
          <w:sz w:val="12"/>
          <w:szCs w:val="12"/>
        </w:rPr>
      </w:pPr>
    </w:p>
    <w:p w14:paraId="70EF77DA" w14:textId="77777777" w:rsidR="009702D8" w:rsidRDefault="009702D8">
      <w:pPr>
        <w:rPr>
          <w:rFonts w:ascii="Arial" w:hAnsi="Arial" w:cs="Arial"/>
        </w:rPr>
      </w:pPr>
      <w:r w:rsidRPr="009702D8">
        <w:rPr>
          <w:rFonts w:ascii="Arial" w:hAnsi="Arial" w:cs="Arial"/>
          <w:i/>
          <w:u w:val="single"/>
        </w:rPr>
        <w:t>How will know if your spreadsheet (numerical) solution is ‘working’</w:t>
      </w:r>
      <w:r>
        <w:rPr>
          <w:rFonts w:ascii="Arial" w:hAnsi="Arial" w:cs="Arial"/>
        </w:rPr>
        <w:t xml:space="preserve">? </w:t>
      </w:r>
      <w:r w:rsidR="00AF0C4D">
        <w:rPr>
          <w:rFonts w:ascii="Arial" w:hAnsi="Arial" w:cs="Arial"/>
        </w:rPr>
        <w:t>We will go through an example in class.  Later, we will walk through the analytical solution (they should match!).</w:t>
      </w:r>
    </w:p>
    <w:p w14:paraId="2DD5D0AB" w14:textId="77777777" w:rsidR="008878A7" w:rsidRPr="004F7064" w:rsidRDefault="008878A7">
      <w:pPr>
        <w:rPr>
          <w:rFonts w:ascii="Arial" w:hAnsi="Arial" w:cs="Arial"/>
          <w:sz w:val="12"/>
          <w:szCs w:val="12"/>
        </w:rPr>
      </w:pPr>
    </w:p>
    <w:p w14:paraId="7EB30E4D" w14:textId="77777777" w:rsidR="009702D8" w:rsidRDefault="0050643F" w:rsidP="009702D8">
      <w:pPr>
        <w:rPr>
          <w:rFonts w:ascii="Arial" w:hAnsi="Arial" w:cs="Arial"/>
        </w:rPr>
      </w:pPr>
      <w:r>
        <w:rPr>
          <w:rFonts w:ascii="Arial" w:hAnsi="Arial" w:cs="Arial"/>
          <w:i/>
          <w:u w:val="single"/>
        </w:rPr>
        <w:t>H</w:t>
      </w:r>
      <w:r w:rsidR="009702D8" w:rsidRPr="007758CB">
        <w:rPr>
          <w:rFonts w:ascii="Arial" w:hAnsi="Arial" w:cs="Arial"/>
          <w:i/>
          <w:u w:val="single"/>
        </w:rPr>
        <w:t>ow many time</w:t>
      </w:r>
      <w:r w:rsidR="009702D8">
        <w:rPr>
          <w:rFonts w:ascii="Arial" w:hAnsi="Arial" w:cs="Arial"/>
          <w:i/>
          <w:u w:val="single"/>
        </w:rPr>
        <w:t xml:space="preserve"> </w:t>
      </w:r>
      <w:r w:rsidR="009702D8" w:rsidRPr="007758CB">
        <w:rPr>
          <w:rFonts w:ascii="Arial" w:hAnsi="Arial" w:cs="Arial"/>
          <w:i/>
          <w:u w:val="single"/>
        </w:rPr>
        <w:t>steps will you need to capture the approach to steady state</w:t>
      </w:r>
      <w:r w:rsidR="009702D8" w:rsidRPr="00D738B5">
        <w:rPr>
          <w:rFonts w:ascii="Arial" w:hAnsi="Arial" w:cs="Arial"/>
        </w:rPr>
        <w:t xml:space="preserve">? In other words, about how long is required for the system to reach steady state? What might you chose for </w:t>
      </w:r>
      <w:proofErr w:type="spellStart"/>
      <w:r w:rsidR="009702D8" w:rsidRPr="00D738B5">
        <w:rPr>
          <w:rFonts w:ascii="Arial" w:hAnsi="Arial" w:cs="Arial"/>
          <w:i/>
        </w:rPr>
        <w:t>t</w:t>
      </w:r>
      <w:r w:rsidR="009702D8" w:rsidRPr="00D738B5">
        <w:rPr>
          <w:rFonts w:ascii="Arial" w:hAnsi="Arial" w:cs="Arial"/>
          <w:i/>
          <w:vertAlign w:val="subscript"/>
        </w:rPr>
        <w:t>max</w:t>
      </w:r>
      <w:proofErr w:type="spellEnd"/>
      <w:r w:rsidR="009702D8" w:rsidRPr="00D738B5">
        <w:rPr>
          <w:rFonts w:ascii="Arial" w:hAnsi="Arial" w:cs="Arial"/>
        </w:rPr>
        <w:t>?</w:t>
      </w:r>
    </w:p>
    <w:p w14:paraId="3638AC8A" w14:textId="77777777" w:rsidR="009702D8" w:rsidRPr="004F7064" w:rsidRDefault="009702D8" w:rsidP="009702D8">
      <w:pPr>
        <w:rPr>
          <w:rFonts w:ascii="Arial" w:hAnsi="Arial" w:cs="Arial"/>
          <w:sz w:val="12"/>
          <w:szCs w:val="12"/>
        </w:rPr>
      </w:pPr>
    </w:p>
    <w:p w14:paraId="373FFAAE" w14:textId="77777777" w:rsidR="009702D8" w:rsidRDefault="009702D8" w:rsidP="009702D8">
      <w:pPr>
        <w:rPr>
          <w:rFonts w:ascii="Arial" w:hAnsi="Arial" w:cs="Arial"/>
        </w:rPr>
      </w:pPr>
      <w:r w:rsidRPr="00E42453">
        <w:rPr>
          <w:rFonts w:ascii="Arial" w:hAnsi="Arial" w:cs="Arial"/>
          <w:i/>
          <w:u w:val="single"/>
        </w:rPr>
        <w:t>How large or small should you make your time step</w:t>
      </w:r>
      <w:r>
        <w:rPr>
          <w:rFonts w:ascii="Arial" w:hAnsi="Arial" w:cs="Arial"/>
        </w:rPr>
        <w:t xml:space="preserve"> (</w:t>
      </w:r>
      <w:r w:rsidRPr="00E42453">
        <w:rPr>
          <w:rFonts w:ascii="Symbol" w:hAnsi="Symbol" w:cs="Arial"/>
        </w:rPr>
        <w:t></w:t>
      </w:r>
      <w:r w:rsidRPr="00E42453">
        <w:rPr>
          <w:rFonts w:ascii="Arial" w:hAnsi="Arial" w:cs="Arial"/>
          <w:i/>
        </w:rPr>
        <w:t>t</w:t>
      </w:r>
      <w:r>
        <w:rPr>
          <w:rFonts w:ascii="Arial" w:hAnsi="Arial" w:cs="Arial"/>
        </w:rPr>
        <w:t xml:space="preserve">)? Explore this. Play around with </w:t>
      </w:r>
      <w:r w:rsidRPr="00F45FF7">
        <w:rPr>
          <w:rFonts w:ascii="Symbol" w:hAnsi="Symbol" w:cs="Arial"/>
        </w:rPr>
        <w:t></w:t>
      </w:r>
      <w:r w:rsidRPr="00F45FF7">
        <w:rPr>
          <w:rFonts w:ascii="Arial" w:hAnsi="Arial" w:cs="Arial"/>
          <w:i/>
        </w:rPr>
        <w:t>t</w:t>
      </w:r>
      <w:r>
        <w:rPr>
          <w:rFonts w:ascii="Arial" w:hAnsi="Arial" w:cs="Arial"/>
        </w:rPr>
        <w:t xml:space="preserve"> and see what you can get away with</w:t>
      </w:r>
      <w:r w:rsidR="00F45FF7">
        <w:rPr>
          <w:rFonts w:ascii="Arial" w:hAnsi="Arial" w:cs="Arial"/>
        </w:rPr>
        <w:t xml:space="preserve"> before Euler’s method yields unacceptable results (large errors)</w:t>
      </w:r>
      <w:r>
        <w:rPr>
          <w:rFonts w:ascii="Arial" w:hAnsi="Arial" w:cs="Arial"/>
        </w:rPr>
        <w:t>.</w:t>
      </w:r>
    </w:p>
    <w:p w14:paraId="2C80C92B" w14:textId="77777777" w:rsidR="00EC229B" w:rsidRPr="0050643F" w:rsidRDefault="00EC229B" w:rsidP="009702D8">
      <w:pPr>
        <w:rPr>
          <w:rFonts w:ascii="Arial" w:hAnsi="Arial" w:cs="Arial"/>
          <w:sz w:val="12"/>
          <w:szCs w:val="12"/>
        </w:rPr>
      </w:pPr>
    </w:p>
    <w:p w14:paraId="63B235EF" w14:textId="77777777" w:rsidR="00EC229B" w:rsidRDefault="000028FA" w:rsidP="00EC229B">
      <w:pPr>
        <w:rPr>
          <w:rFonts w:ascii="Arial" w:hAnsi="Arial" w:cs="Arial"/>
        </w:rPr>
      </w:pPr>
      <w:r w:rsidRPr="007273BE">
        <w:rPr>
          <w:rFonts w:ascii="Arial" w:hAnsi="Arial" w:cs="Arial"/>
          <w:i/>
          <w:u w:val="single"/>
        </w:rPr>
        <w:t>Think about the scales of the problem and how you might use these to display model results</w:t>
      </w:r>
      <w:r>
        <w:rPr>
          <w:rFonts w:ascii="Arial" w:hAnsi="Arial" w:cs="Arial"/>
        </w:rPr>
        <w:t xml:space="preserve">. </w:t>
      </w:r>
      <w:r w:rsidR="007166A6">
        <w:rPr>
          <w:rFonts w:ascii="Arial" w:hAnsi="Arial" w:cs="Arial"/>
        </w:rPr>
        <w:t>For example, c</w:t>
      </w:r>
      <w:r>
        <w:rPr>
          <w:rFonts w:ascii="Arial" w:hAnsi="Arial" w:cs="Arial"/>
        </w:rPr>
        <w:t xml:space="preserve">hanging the climate parameter </w:t>
      </w:r>
      <w:r w:rsidRPr="007273BE">
        <w:rPr>
          <w:rFonts w:ascii="Symbol" w:hAnsi="Symbol" w:cs="Arial"/>
        </w:rPr>
        <w:t></w:t>
      </w:r>
      <w:r>
        <w:rPr>
          <w:rFonts w:ascii="Arial" w:hAnsi="Arial" w:cs="Arial"/>
        </w:rPr>
        <w:t xml:space="preserve"> will change </w:t>
      </w:r>
      <w:r w:rsidR="007273BE">
        <w:rPr>
          <w:rFonts w:ascii="Arial" w:hAnsi="Arial" w:cs="Arial"/>
        </w:rPr>
        <w:t xml:space="preserve">both </w:t>
      </w:r>
      <w:r>
        <w:rPr>
          <w:rFonts w:ascii="Arial" w:hAnsi="Arial" w:cs="Arial"/>
        </w:rPr>
        <w:t>the time required to reach steady state and the steady-state elevation, but will it change the basic ‘structure’</w:t>
      </w:r>
      <w:r w:rsidR="007273BE">
        <w:rPr>
          <w:rFonts w:ascii="Arial" w:hAnsi="Arial" w:cs="Arial"/>
        </w:rPr>
        <w:t xml:space="preserve"> (trajectory) of how the orogen approaches equilibrium? Maybe there is a way to </w:t>
      </w:r>
      <w:r w:rsidR="007273BE" w:rsidRPr="007273BE">
        <w:rPr>
          <w:rFonts w:ascii="Arial" w:hAnsi="Arial" w:cs="Arial"/>
          <w:i/>
        </w:rPr>
        <w:t>normalize</w:t>
      </w:r>
      <w:r w:rsidR="007273BE">
        <w:rPr>
          <w:rFonts w:ascii="Arial" w:hAnsi="Arial" w:cs="Arial"/>
        </w:rPr>
        <w:t xml:space="preserve"> time and space such that system behavior for a large range of parameter values collapses into a ‘nice little box.’ </w:t>
      </w:r>
      <w:r w:rsidR="007166A6">
        <w:rPr>
          <w:rFonts w:ascii="Arial" w:hAnsi="Arial" w:cs="Arial"/>
        </w:rPr>
        <w:t>With thoughtful normalization</w:t>
      </w:r>
      <w:r w:rsidR="007273BE">
        <w:rPr>
          <w:rFonts w:ascii="Arial" w:hAnsi="Arial" w:cs="Arial"/>
        </w:rPr>
        <w:t xml:space="preserve">, you are not comparing plots of </w:t>
      </w:r>
      <w:r w:rsidR="007273BE" w:rsidRPr="007273BE">
        <w:rPr>
          <w:rFonts w:ascii="Symbol" w:hAnsi="Symbol" w:cs="Arial"/>
        </w:rPr>
        <w:t></w:t>
      </w:r>
      <w:r w:rsidR="007273BE">
        <w:rPr>
          <w:rFonts w:ascii="Arial" w:hAnsi="Arial" w:cs="Arial"/>
        </w:rPr>
        <w:t>(</w:t>
      </w:r>
      <w:r w:rsidR="007273BE" w:rsidRPr="007273BE">
        <w:rPr>
          <w:rFonts w:ascii="Arial" w:hAnsi="Arial" w:cs="Arial"/>
          <w:i/>
        </w:rPr>
        <w:t>t</w:t>
      </w:r>
      <w:r w:rsidR="007273BE">
        <w:rPr>
          <w:rFonts w:ascii="Arial" w:hAnsi="Arial" w:cs="Arial"/>
        </w:rPr>
        <w:t>) that have wide ranges in scale.</w:t>
      </w:r>
    </w:p>
    <w:p w14:paraId="46CBFE52" w14:textId="77777777" w:rsidR="00832436" w:rsidRPr="0050643F" w:rsidRDefault="00832436" w:rsidP="009702D8">
      <w:pPr>
        <w:rPr>
          <w:rFonts w:ascii="Arial" w:hAnsi="Arial" w:cs="Arial"/>
          <w:b/>
          <w:sz w:val="12"/>
          <w:szCs w:val="12"/>
        </w:rPr>
      </w:pPr>
    </w:p>
    <w:p w14:paraId="1AE86A3B" w14:textId="77777777" w:rsidR="00832436" w:rsidRDefault="00EC33B4" w:rsidP="009702D8">
      <w:pPr>
        <w:rPr>
          <w:rFonts w:ascii="Arial" w:hAnsi="Arial" w:cs="Arial"/>
        </w:rPr>
      </w:pPr>
      <w:r>
        <w:rPr>
          <w:rFonts w:ascii="Arial" w:hAnsi="Arial" w:cs="Arial"/>
          <w:i/>
          <w:u w:val="single"/>
        </w:rPr>
        <w:t>Think ahead: l</w:t>
      </w:r>
      <w:r w:rsidR="00832436" w:rsidRPr="00832436">
        <w:rPr>
          <w:rFonts w:ascii="Arial" w:hAnsi="Arial" w:cs="Arial"/>
          <w:i/>
          <w:u w:val="single"/>
        </w:rPr>
        <w:t>eave room to grow</w:t>
      </w:r>
      <w:r w:rsidR="00832436">
        <w:rPr>
          <w:rFonts w:ascii="Arial" w:hAnsi="Arial" w:cs="Arial"/>
        </w:rPr>
        <w:t xml:space="preserve">. </w:t>
      </w:r>
      <w:r w:rsidR="00AF0C4D">
        <w:rPr>
          <w:rFonts w:ascii="Arial" w:hAnsi="Arial" w:cs="Arial"/>
        </w:rPr>
        <w:t xml:space="preserve">We would like to expand upon this simple steady-state case and investigate changing climate.  </w:t>
      </w:r>
      <w:r w:rsidR="00832436">
        <w:rPr>
          <w:rFonts w:ascii="Arial" w:hAnsi="Arial" w:cs="Arial"/>
        </w:rPr>
        <w:t xml:space="preserve">The spreadsheet you create this week is an excellent starting point for </w:t>
      </w:r>
      <w:r w:rsidR="00AF0C4D">
        <w:rPr>
          <w:rFonts w:ascii="Arial" w:hAnsi="Arial" w:cs="Arial"/>
        </w:rPr>
        <w:t>that</w:t>
      </w:r>
      <w:r w:rsidR="00832436">
        <w:rPr>
          <w:rFonts w:ascii="Arial" w:hAnsi="Arial" w:cs="Arial"/>
        </w:rPr>
        <w:t>. Think about how you will have to modify things to incorporate time-varying climate. What additional parameters are required? Can you maintain the same overall structure to your spreadsheet, etc.?</w:t>
      </w:r>
    </w:p>
    <w:p w14:paraId="61401620" w14:textId="77777777" w:rsidR="00EC33B4" w:rsidRDefault="00EC33B4" w:rsidP="009702D8">
      <w:pPr>
        <w:rPr>
          <w:rFonts w:ascii="Arial" w:hAnsi="Arial" w:cs="Arial"/>
        </w:rPr>
      </w:pPr>
    </w:p>
    <w:p w14:paraId="729DA868" w14:textId="77777777" w:rsidR="00F65B63" w:rsidRPr="007C108C" w:rsidRDefault="00F65B63" w:rsidP="00F65B63">
      <w:pPr>
        <w:rPr>
          <w:rFonts w:ascii="Arial" w:hAnsi="Arial" w:cs="Arial"/>
          <w:b/>
        </w:rPr>
      </w:pPr>
      <w:r w:rsidRPr="007C108C">
        <w:rPr>
          <w:rFonts w:ascii="Arial" w:hAnsi="Arial" w:cs="Arial"/>
          <w:b/>
        </w:rPr>
        <w:t>Final product:</w:t>
      </w:r>
    </w:p>
    <w:p w14:paraId="2552955E" w14:textId="77777777" w:rsidR="00F65B63" w:rsidRPr="004F7064" w:rsidRDefault="00F65B63" w:rsidP="00F65B63">
      <w:pPr>
        <w:rPr>
          <w:rFonts w:ascii="Arial" w:hAnsi="Arial" w:cs="Arial"/>
          <w:sz w:val="12"/>
          <w:szCs w:val="12"/>
        </w:rPr>
      </w:pPr>
    </w:p>
    <w:p w14:paraId="6C390D17" w14:textId="77777777" w:rsidR="00A81F7D" w:rsidRPr="0019613A" w:rsidRDefault="00F65B63" w:rsidP="00F65B63">
      <w:pPr>
        <w:rPr>
          <w:rFonts w:ascii="Arial" w:hAnsi="Arial" w:cs="Arial"/>
        </w:rPr>
      </w:pPr>
      <w:r>
        <w:rPr>
          <w:rFonts w:ascii="Arial" w:hAnsi="Arial" w:cs="Arial"/>
        </w:rPr>
        <w:t>You should produce a plot (or plots) of elevation (</w:t>
      </w:r>
      <w:r w:rsidRPr="00D738B5">
        <w:rPr>
          <w:rFonts w:ascii="Symbol" w:hAnsi="Symbol" w:cs="Arial"/>
        </w:rPr>
        <w:t></w:t>
      </w:r>
      <w:r>
        <w:rPr>
          <w:rFonts w:ascii="Arial" w:hAnsi="Arial" w:cs="Arial"/>
        </w:rPr>
        <w:t>) as a function of time (</w:t>
      </w:r>
      <w:r w:rsidRPr="00D738B5">
        <w:rPr>
          <w:rFonts w:ascii="Arial" w:hAnsi="Arial" w:cs="Arial"/>
          <w:i/>
        </w:rPr>
        <w:t>t</w:t>
      </w:r>
      <w:r>
        <w:rPr>
          <w:rFonts w:ascii="Arial" w:hAnsi="Arial" w:cs="Arial"/>
        </w:rPr>
        <w:t xml:space="preserve">). The goal here is to master Euler’s method of numerical integration </w:t>
      </w:r>
      <w:r w:rsidR="00AF0C4D">
        <w:rPr>
          <w:rFonts w:ascii="Arial" w:hAnsi="Arial" w:cs="Arial"/>
        </w:rPr>
        <w:t xml:space="preserve">on a relatively </w:t>
      </w:r>
      <w:r w:rsidR="00AF0C4D" w:rsidRPr="0019613A">
        <w:rPr>
          <w:rFonts w:ascii="Arial" w:hAnsi="Arial" w:cs="Arial"/>
        </w:rPr>
        <w:t xml:space="preserve">simple problem.  </w:t>
      </w:r>
    </w:p>
    <w:p w14:paraId="63B8124E" w14:textId="77777777" w:rsidR="00AF0C4D" w:rsidRPr="0019613A" w:rsidRDefault="00AF0C4D" w:rsidP="00F65B63">
      <w:pPr>
        <w:rPr>
          <w:rFonts w:ascii="Arial" w:hAnsi="Arial" w:cs="Arial"/>
        </w:rPr>
      </w:pPr>
    </w:p>
    <w:p w14:paraId="27A32A5B" w14:textId="77777777" w:rsidR="00F65B63" w:rsidRDefault="0024072C" w:rsidP="00F65B63">
      <w:pPr>
        <w:rPr>
          <w:rFonts w:ascii="Arial" w:hAnsi="Arial" w:cs="Arial"/>
        </w:rPr>
      </w:pPr>
      <w:r w:rsidRPr="0019613A">
        <w:rPr>
          <w:rFonts w:ascii="Arial" w:hAnsi="Arial" w:cs="Arial"/>
        </w:rPr>
        <w:t>When you are done, post a copy of your spreadsheet to our website (find the assignment “Numerical Model 1”).</w:t>
      </w:r>
    </w:p>
    <w:p w14:paraId="399CADBD" w14:textId="77777777" w:rsidR="00382282" w:rsidRDefault="00382282" w:rsidP="00F65B63">
      <w:pPr>
        <w:rPr>
          <w:rFonts w:ascii="Arial" w:hAnsi="Arial" w:cs="Arial"/>
        </w:rPr>
      </w:pPr>
    </w:p>
    <w:p w14:paraId="4AC20CD8" w14:textId="77777777" w:rsidR="00382282" w:rsidRDefault="00382282" w:rsidP="00F65B63">
      <w:pPr>
        <w:rPr>
          <w:rFonts w:ascii="Arial" w:hAnsi="Arial" w:cs="Arial"/>
        </w:rPr>
      </w:pPr>
      <w:r w:rsidRPr="00382282">
        <w:rPr>
          <w:rFonts w:ascii="Arial" w:hAnsi="Arial" w:cs="Arial"/>
          <w:b/>
        </w:rPr>
        <w:t>As an extension</w:t>
      </w:r>
      <w:r>
        <w:rPr>
          <w:rFonts w:ascii="Arial" w:hAnsi="Arial" w:cs="Arial"/>
          <w:b/>
        </w:rPr>
        <w:t>, to those who choose to go further</w:t>
      </w:r>
      <w:r w:rsidRPr="00382282">
        <w:rPr>
          <w:rFonts w:ascii="Arial" w:hAnsi="Arial" w:cs="Arial"/>
          <w:b/>
        </w:rPr>
        <w:t xml:space="preserve">: </w:t>
      </w:r>
    </w:p>
    <w:p w14:paraId="11738480" w14:textId="77777777" w:rsidR="00382282" w:rsidRDefault="00382282" w:rsidP="00F65B63">
      <w:pPr>
        <w:rPr>
          <w:rFonts w:ascii="Arial" w:hAnsi="Arial" w:cs="Arial"/>
        </w:rPr>
      </w:pPr>
    </w:p>
    <w:p w14:paraId="032AA957" w14:textId="60D1B117" w:rsidR="007C108C" w:rsidRPr="003F67F2" w:rsidRDefault="00382282">
      <w:pPr>
        <w:rPr>
          <w:rFonts w:ascii="Arial" w:hAnsi="Arial" w:cs="Arial"/>
        </w:rPr>
      </w:pPr>
      <w:r>
        <w:rPr>
          <w:rFonts w:ascii="Arial" w:hAnsi="Arial" w:cs="Arial"/>
        </w:rPr>
        <w:t xml:space="preserve">See if you can use your spreadsheet to help you gain additional insight into the Taiwan growth to steady-state problem we are dealing with in lab.  Can you effectively model Taiwan?  How long does it take to reach steady-state?  How does that compare with your estimation based on the DEM data?  Are the steady-state elevations comparable? </w:t>
      </w:r>
    </w:p>
    <w:sectPr w:rsidR="007C108C" w:rsidRPr="003F67F2" w:rsidSect="000945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178"/>
    <w:multiLevelType w:val="multilevel"/>
    <w:tmpl w:val="DFF8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380D39"/>
    <w:multiLevelType w:val="hybridMultilevel"/>
    <w:tmpl w:val="F4DE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826825">
    <w:abstractNumId w:val="0"/>
  </w:num>
  <w:num w:numId="2" w16cid:durableId="202442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7A1"/>
    <w:rsid w:val="000028FA"/>
    <w:rsid w:val="000106F8"/>
    <w:rsid w:val="00013E48"/>
    <w:rsid w:val="000154BA"/>
    <w:rsid w:val="00021279"/>
    <w:rsid w:val="000256EA"/>
    <w:rsid w:val="0004310D"/>
    <w:rsid w:val="00055516"/>
    <w:rsid w:val="00081199"/>
    <w:rsid w:val="000877C1"/>
    <w:rsid w:val="000945AC"/>
    <w:rsid w:val="000C1284"/>
    <w:rsid w:val="000C6B88"/>
    <w:rsid w:val="000D7D71"/>
    <w:rsid w:val="000E65C5"/>
    <w:rsid w:val="00146325"/>
    <w:rsid w:val="001470F4"/>
    <w:rsid w:val="00152D3B"/>
    <w:rsid w:val="00155E30"/>
    <w:rsid w:val="001565AF"/>
    <w:rsid w:val="001700AD"/>
    <w:rsid w:val="0017458F"/>
    <w:rsid w:val="00180A4C"/>
    <w:rsid w:val="0019613A"/>
    <w:rsid w:val="00197A11"/>
    <w:rsid w:val="001A3954"/>
    <w:rsid w:val="001B20FB"/>
    <w:rsid w:val="001C1485"/>
    <w:rsid w:val="001E62E3"/>
    <w:rsid w:val="001F15BC"/>
    <w:rsid w:val="001F249A"/>
    <w:rsid w:val="001F618C"/>
    <w:rsid w:val="00221B73"/>
    <w:rsid w:val="00221CFA"/>
    <w:rsid w:val="00232812"/>
    <w:rsid w:val="00237AC3"/>
    <w:rsid w:val="0024072C"/>
    <w:rsid w:val="002456C0"/>
    <w:rsid w:val="002525EA"/>
    <w:rsid w:val="002567A1"/>
    <w:rsid w:val="002613F8"/>
    <w:rsid w:val="00270738"/>
    <w:rsid w:val="0027773E"/>
    <w:rsid w:val="002829BC"/>
    <w:rsid w:val="002847F0"/>
    <w:rsid w:val="002875E9"/>
    <w:rsid w:val="00293930"/>
    <w:rsid w:val="002951FB"/>
    <w:rsid w:val="0029655C"/>
    <w:rsid w:val="002A1D6D"/>
    <w:rsid w:val="002B2900"/>
    <w:rsid w:val="002B4BD0"/>
    <w:rsid w:val="002C7A96"/>
    <w:rsid w:val="002E4B0E"/>
    <w:rsid w:val="002F57F4"/>
    <w:rsid w:val="002F63C4"/>
    <w:rsid w:val="00303813"/>
    <w:rsid w:val="003132F6"/>
    <w:rsid w:val="00314060"/>
    <w:rsid w:val="00330492"/>
    <w:rsid w:val="003315C9"/>
    <w:rsid w:val="00331AF7"/>
    <w:rsid w:val="0033243F"/>
    <w:rsid w:val="00332462"/>
    <w:rsid w:val="00342035"/>
    <w:rsid w:val="00351689"/>
    <w:rsid w:val="00355B71"/>
    <w:rsid w:val="003629CE"/>
    <w:rsid w:val="00367363"/>
    <w:rsid w:val="00367E85"/>
    <w:rsid w:val="00377572"/>
    <w:rsid w:val="00382282"/>
    <w:rsid w:val="0038549D"/>
    <w:rsid w:val="00386684"/>
    <w:rsid w:val="003C1443"/>
    <w:rsid w:val="003D5444"/>
    <w:rsid w:val="003E1464"/>
    <w:rsid w:val="003E6301"/>
    <w:rsid w:val="003F67F2"/>
    <w:rsid w:val="004110C9"/>
    <w:rsid w:val="00417332"/>
    <w:rsid w:val="0042259D"/>
    <w:rsid w:val="00426DBE"/>
    <w:rsid w:val="0045017E"/>
    <w:rsid w:val="00450911"/>
    <w:rsid w:val="00450DB3"/>
    <w:rsid w:val="00461F44"/>
    <w:rsid w:val="00462715"/>
    <w:rsid w:val="00484367"/>
    <w:rsid w:val="004853F5"/>
    <w:rsid w:val="004A2606"/>
    <w:rsid w:val="004A70F7"/>
    <w:rsid w:val="004C292A"/>
    <w:rsid w:val="004E000F"/>
    <w:rsid w:val="004F7064"/>
    <w:rsid w:val="00501512"/>
    <w:rsid w:val="0050643F"/>
    <w:rsid w:val="00507246"/>
    <w:rsid w:val="0053379F"/>
    <w:rsid w:val="0054019F"/>
    <w:rsid w:val="00554521"/>
    <w:rsid w:val="00592515"/>
    <w:rsid w:val="00594D58"/>
    <w:rsid w:val="005B065B"/>
    <w:rsid w:val="005B2A82"/>
    <w:rsid w:val="005B3FA3"/>
    <w:rsid w:val="005C26BE"/>
    <w:rsid w:val="005C296C"/>
    <w:rsid w:val="005C3BE3"/>
    <w:rsid w:val="005C6EDC"/>
    <w:rsid w:val="005D79C4"/>
    <w:rsid w:val="005F2FFF"/>
    <w:rsid w:val="00614B4B"/>
    <w:rsid w:val="0062150B"/>
    <w:rsid w:val="006533DA"/>
    <w:rsid w:val="00663A71"/>
    <w:rsid w:val="00676711"/>
    <w:rsid w:val="00677FB1"/>
    <w:rsid w:val="00682C19"/>
    <w:rsid w:val="0068378B"/>
    <w:rsid w:val="006862D7"/>
    <w:rsid w:val="006A0751"/>
    <w:rsid w:val="006B1BB5"/>
    <w:rsid w:val="006C33BC"/>
    <w:rsid w:val="006F3501"/>
    <w:rsid w:val="006F3A9C"/>
    <w:rsid w:val="007052F5"/>
    <w:rsid w:val="00706C65"/>
    <w:rsid w:val="007116BB"/>
    <w:rsid w:val="00713B7E"/>
    <w:rsid w:val="007166A6"/>
    <w:rsid w:val="007273BE"/>
    <w:rsid w:val="0074698A"/>
    <w:rsid w:val="007758CB"/>
    <w:rsid w:val="00781575"/>
    <w:rsid w:val="007820D1"/>
    <w:rsid w:val="007975D8"/>
    <w:rsid w:val="007A14E0"/>
    <w:rsid w:val="007C0930"/>
    <w:rsid w:val="007C108C"/>
    <w:rsid w:val="007D4608"/>
    <w:rsid w:val="007E0F3E"/>
    <w:rsid w:val="007F164A"/>
    <w:rsid w:val="00812153"/>
    <w:rsid w:val="00814C87"/>
    <w:rsid w:val="00832436"/>
    <w:rsid w:val="008459C7"/>
    <w:rsid w:val="00845D06"/>
    <w:rsid w:val="0086110A"/>
    <w:rsid w:val="008637C9"/>
    <w:rsid w:val="008639CB"/>
    <w:rsid w:val="0087298F"/>
    <w:rsid w:val="00872E65"/>
    <w:rsid w:val="008878A7"/>
    <w:rsid w:val="008921FB"/>
    <w:rsid w:val="00893025"/>
    <w:rsid w:val="00894991"/>
    <w:rsid w:val="0089714B"/>
    <w:rsid w:val="008A739F"/>
    <w:rsid w:val="008C0A6A"/>
    <w:rsid w:val="008D6208"/>
    <w:rsid w:val="008D64FB"/>
    <w:rsid w:val="008E1F55"/>
    <w:rsid w:val="008F030C"/>
    <w:rsid w:val="00900863"/>
    <w:rsid w:val="009049C5"/>
    <w:rsid w:val="00905DBD"/>
    <w:rsid w:val="00911650"/>
    <w:rsid w:val="00913061"/>
    <w:rsid w:val="00913F71"/>
    <w:rsid w:val="00926247"/>
    <w:rsid w:val="0092653A"/>
    <w:rsid w:val="00933FF3"/>
    <w:rsid w:val="0094214B"/>
    <w:rsid w:val="00956E4A"/>
    <w:rsid w:val="009600D6"/>
    <w:rsid w:val="0096135C"/>
    <w:rsid w:val="00961D78"/>
    <w:rsid w:val="009702D8"/>
    <w:rsid w:val="009850D0"/>
    <w:rsid w:val="009A2B1D"/>
    <w:rsid w:val="009A61EE"/>
    <w:rsid w:val="009C7FC6"/>
    <w:rsid w:val="009D3A8F"/>
    <w:rsid w:val="009F5EE5"/>
    <w:rsid w:val="009F7D46"/>
    <w:rsid w:val="00A07B7F"/>
    <w:rsid w:val="00A10A27"/>
    <w:rsid w:val="00A2796B"/>
    <w:rsid w:val="00A279A4"/>
    <w:rsid w:val="00A31322"/>
    <w:rsid w:val="00A35AB5"/>
    <w:rsid w:val="00A40FC8"/>
    <w:rsid w:val="00A43AD9"/>
    <w:rsid w:val="00A7170F"/>
    <w:rsid w:val="00A81F7D"/>
    <w:rsid w:val="00A92C75"/>
    <w:rsid w:val="00AA2C09"/>
    <w:rsid w:val="00AA4F50"/>
    <w:rsid w:val="00AA6F36"/>
    <w:rsid w:val="00AA7C84"/>
    <w:rsid w:val="00AB224D"/>
    <w:rsid w:val="00AC3667"/>
    <w:rsid w:val="00AC60BC"/>
    <w:rsid w:val="00AD467A"/>
    <w:rsid w:val="00AF0C4D"/>
    <w:rsid w:val="00B02C09"/>
    <w:rsid w:val="00B04808"/>
    <w:rsid w:val="00B14B51"/>
    <w:rsid w:val="00B21AA9"/>
    <w:rsid w:val="00B243CD"/>
    <w:rsid w:val="00B25617"/>
    <w:rsid w:val="00B32481"/>
    <w:rsid w:val="00B33739"/>
    <w:rsid w:val="00B50EBF"/>
    <w:rsid w:val="00B55754"/>
    <w:rsid w:val="00B64D1C"/>
    <w:rsid w:val="00B72060"/>
    <w:rsid w:val="00B74B7B"/>
    <w:rsid w:val="00B83040"/>
    <w:rsid w:val="00BA70CC"/>
    <w:rsid w:val="00BA72BD"/>
    <w:rsid w:val="00BB3C46"/>
    <w:rsid w:val="00BD2F70"/>
    <w:rsid w:val="00BD449D"/>
    <w:rsid w:val="00BD4718"/>
    <w:rsid w:val="00C0101D"/>
    <w:rsid w:val="00C02151"/>
    <w:rsid w:val="00C109D9"/>
    <w:rsid w:val="00C40B88"/>
    <w:rsid w:val="00C4469F"/>
    <w:rsid w:val="00C55ACF"/>
    <w:rsid w:val="00C67D09"/>
    <w:rsid w:val="00C85894"/>
    <w:rsid w:val="00C86C31"/>
    <w:rsid w:val="00C95816"/>
    <w:rsid w:val="00CA0256"/>
    <w:rsid w:val="00CA590D"/>
    <w:rsid w:val="00CB1079"/>
    <w:rsid w:val="00CC0D93"/>
    <w:rsid w:val="00CC10F0"/>
    <w:rsid w:val="00CC5C2B"/>
    <w:rsid w:val="00CD6007"/>
    <w:rsid w:val="00CE11FC"/>
    <w:rsid w:val="00CF45B4"/>
    <w:rsid w:val="00D252E6"/>
    <w:rsid w:val="00D40595"/>
    <w:rsid w:val="00D41E5A"/>
    <w:rsid w:val="00D453D1"/>
    <w:rsid w:val="00D64FDD"/>
    <w:rsid w:val="00D6728C"/>
    <w:rsid w:val="00D738B5"/>
    <w:rsid w:val="00D84667"/>
    <w:rsid w:val="00DB1585"/>
    <w:rsid w:val="00DC2AA9"/>
    <w:rsid w:val="00DC562D"/>
    <w:rsid w:val="00DC6915"/>
    <w:rsid w:val="00DD3693"/>
    <w:rsid w:val="00DE6C71"/>
    <w:rsid w:val="00E0224F"/>
    <w:rsid w:val="00E1724E"/>
    <w:rsid w:val="00E30336"/>
    <w:rsid w:val="00E42453"/>
    <w:rsid w:val="00E50229"/>
    <w:rsid w:val="00E50EB3"/>
    <w:rsid w:val="00E75084"/>
    <w:rsid w:val="00E810FD"/>
    <w:rsid w:val="00E842A0"/>
    <w:rsid w:val="00EC229B"/>
    <w:rsid w:val="00EC33B4"/>
    <w:rsid w:val="00EC6093"/>
    <w:rsid w:val="00ED6399"/>
    <w:rsid w:val="00EE535C"/>
    <w:rsid w:val="00F17CA2"/>
    <w:rsid w:val="00F2202E"/>
    <w:rsid w:val="00F23E1A"/>
    <w:rsid w:val="00F30B88"/>
    <w:rsid w:val="00F31EED"/>
    <w:rsid w:val="00F45FF7"/>
    <w:rsid w:val="00F65B63"/>
    <w:rsid w:val="00F70E73"/>
    <w:rsid w:val="00F71217"/>
    <w:rsid w:val="00F86802"/>
    <w:rsid w:val="00FA1054"/>
    <w:rsid w:val="00FA7909"/>
    <w:rsid w:val="00FD5E04"/>
    <w:rsid w:val="00FE139C"/>
    <w:rsid w:val="00FE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C4D2F"/>
  <w15:docId w15:val="{9547EA84-9EBE-4024-9C89-3F8D18D4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5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66A6"/>
    <w:rPr>
      <w:color w:val="0000FF"/>
      <w:u w:val="single"/>
    </w:rPr>
  </w:style>
  <w:style w:type="paragraph" w:styleId="BalloonText">
    <w:name w:val="Balloon Text"/>
    <w:basedOn w:val="Normal"/>
    <w:link w:val="BalloonTextChar"/>
    <w:rsid w:val="00AF0C4D"/>
    <w:rPr>
      <w:rFonts w:ascii="Tahoma" w:hAnsi="Tahoma" w:cs="Tahoma"/>
      <w:sz w:val="16"/>
      <w:szCs w:val="16"/>
    </w:rPr>
  </w:style>
  <w:style w:type="character" w:customStyle="1" w:styleId="BalloonTextChar">
    <w:name w:val="Balloon Text Char"/>
    <w:basedOn w:val="DefaultParagraphFont"/>
    <w:link w:val="BalloonText"/>
    <w:rsid w:val="00AF0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214404">
      <w:bodyDiv w:val="1"/>
      <w:marLeft w:val="0"/>
      <w:marRight w:val="0"/>
      <w:marTop w:val="0"/>
      <w:marBottom w:val="0"/>
      <w:divBdr>
        <w:top w:val="none" w:sz="0" w:space="0" w:color="auto"/>
        <w:left w:val="none" w:sz="0" w:space="0" w:color="auto"/>
        <w:bottom w:val="none" w:sz="0" w:space="0" w:color="auto"/>
        <w:right w:val="none" w:sz="0" w:space="0" w:color="auto"/>
      </w:divBdr>
      <w:divsChild>
        <w:div w:id="1300694675">
          <w:marLeft w:val="0"/>
          <w:marRight w:val="0"/>
          <w:marTop w:val="0"/>
          <w:marBottom w:val="0"/>
          <w:divBdr>
            <w:top w:val="none" w:sz="0" w:space="0" w:color="auto"/>
            <w:left w:val="none" w:sz="0" w:space="0" w:color="auto"/>
            <w:bottom w:val="none" w:sz="0" w:space="0" w:color="auto"/>
            <w:right w:val="none" w:sz="0" w:space="0" w:color="auto"/>
          </w:divBdr>
          <w:divsChild>
            <w:div w:id="2916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8280</CharactersWithSpaces>
  <SharedDoc>false</SharedDoc>
  <HLinks>
    <vt:vector size="6" baseType="variant">
      <vt:variant>
        <vt:i4>3604487</vt:i4>
      </vt:variant>
      <vt:variant>
        <vt:i4>39</vt:i4>
      </vt:variant>
      <vt:variant>
        <vt:i4>0</vt:i4>
      </vt:variant>
      <vt:variant>
        <vt:i4>5</vt:i4>
      </vt:variant>
      <vt:variant>
        <vt:lpwstr>mailto:jswenso2@d.umn.edu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 Swenson</dc:creator>
  <cp:lastModifiedBy>Karen B Gran</cp:lastModifiedBy>
  <cp:revision>3</cp:revision>
  <cp:lastPrinted>2012-01-29T20:57:00Z</cp:lastPrinted>
  <dcterms:created xsi:type="dcterms:W3CDTF">2014-02-12T17:30:00Z</dcterms:created>
  <dcterms:modified xsi:type="dcterms:W3CDTF">2026-06-12T09:40:00Z</dcterms:modified>
</cp:coreProperties>
</file>